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8E48" w14:textId="77777777" w:rsidR="005F7C57" w:rsidRPr="00825729" w:rsidRDefault="005F7C57">
      <w:pPr>
        <w:jc w:val="center"/>
        <w:rPr>
          <w:b/>
          <w:sz w:val="2"/>
          <w:szCs w:val="2"/>
          <w:lang w:val="nl-NL"/>
        </w:rPr>
      </w:pPr>
      <w:bookmarkStart w:id="0" w:name="_GoBack"/>
      <w:bookmarkEnd w:id="0"/>
    </w:p>
    <w:p w14:paraId="1AE66083" w14:textId="77777777" w:rsidR="005F7C57" w:rsidRPr="00825729" w:rsidRDefault="005F7C57">
      <w:pPr>
        <w:jc w:val="center"/>
        <w:rPr>
          <w:b/>
          <w:sz w:val="2"/>
          <w:szCs w:val="2"/>
          <w:lang w:val="nl-NL"/>
        </w:rPr>
      </w:pPr>
    </w:p>
    <w:p w14:paraId="13113AEA" w14:textId="77777777" w:rsidR="005F7C57" w:rsidRPr="00825729" w:rsidRDefault="005F7C57">
      <w:pPr>
        <w:jc w:val="center"/>
        <w:rPr>
          <w:b/>
          <w:sz w:val="2"/>
          <w:szCs w:val="2"/>
          <w:lang w:val="nl-NL"/>
        </w:rPr>
      </w:pPr>
    </w:p>
    <w:p w14:paraId="170DD4C3" w14:textId="77777777" w:rsidR="005F7C57" w:rsidRPr="00825729" w:rsidRDefault="005F7C57">
      <w:pPr>
        <w:jc w:val="center"/>
        <w:rPr>
          <w:b/>
          <w:sz w:val="2"/>
          <w:szCs w:val="2"/>
          <w:lang w:val="nl-NL"/>
        </w:rPr>
      </w:pPr>
    </w:p>
    <w:p w14:paraId="08A807B2" w14:textId="77777777" w:rsidR="005F7C57" w:rsidRPr="00825729" w:rsidRDefault="005F7C57">
      <w:pPr>
        <w:jc w:val="center"/>
        <w:rPr>
          <w:b/>
          <w:sz w:val="2"/>
          <w:szCs w:val="2"/>
          <w:lang w:val="nl-NL"/>
        </w:rPr>
      </w:pPr>
    </w:p>
    <w:tbl>
      <w:tblPr>
        <w:tblW w:w="9464" w:type="dxa"/>
        <w:tblLook w:val="01E0" w:firstRow="1" w:lastRow="1" w:firstColumn="1" w:lastColumn="1" w:noHBand="0" w:noVBand="0"/>
      </w:tblPr>
      <w:tblGrid>
        <w:gridCol w:w="3227"/>
        <w:gridCol w:w="6237"/>
      </w:tblGrid>
      <w:tr w:rsidR="00825729" w:rsidRPr="00825729" w14:paraId="5A0076CD" w14:textId="77777777">
        <w:tc>
          <w:tcPr>
            <w:tcW w:w="3227" w:type="dxa"/>
            <w:tcBorders>
              <w:top w:val="none" w:sz="0" w:space="0" w:color="000000"/>
              <w:left w:val="none" w:sz="0" w:space="0" w:color="000000"/>
              <w:bottom w:val="none" w:sz="0" w:space="0" w:color="000000"/>
              <w:right w:val="none" w:sz="0" w:space="0" w:color="000000"/>
            </w:tcBorders>
          </w:tcPr>
          <w:p w14:paraId="313BFCC0" w14:textId="4221FA7A" w:rsidR="005F7C57" w:rsidRPr="00825729" w:rsidRDefault="009F43F9">
            <w:pPr>
              <w:jc w:val="center"/>
              <w:rPr>
                <w:b/>
                <w:bCs/>
                <w:sz w:val="26"/>
                <w:szCs w:val="26"/>
              </w:rPr>
            </w:pPr>
            <w:r w:rsidRPr="00825729">
              <w:rPr>
                <w:b/>
                <w:bCs/>
                <w:sz w:val="26"/>
                <w:szCs w:val="26"/>
              </w:rPr>
              <w:t xml:space="preserve">HỘI ĐỒNG </w:t>
            </w:r>
            <w:r w:rsidR="00B129DC" w:rsidRPr="00825729">
              <w:rPr>
                <w:b/>
                <w:bCs/>
                <w:sz w:val="26"/>
                <w:szCs w:val="26"/>
              </w:rPr>
              <w:t>NHÂN DÂN</w:t>
            </w:r>
          </w:p>
          <w:p w14:paraId="655C175B" w14:textId="77777777" w:rsidR="005F7C57" w:rsidRPr="00825729" w:rsidRDefault="00B129DC" w:rsidP="00D1625F">
            <w:pPr>
              <w:jc w:val="center"/>
              <w:rPr>
                <w:b/>
                <w:bCs/>
                <w:sz w:val="26"/>
                <w:szCs w:val="26"/>
              </w:rPr>
            </w:pPr>
            <w:r w:rsidRPr="00825729">
              <w:rPr>
                <w:b/>
                <w:bCs/>
                <w:sz w:val="26"/>
                <w:szCs w:val="26"/>
              </w:rPr>
              <w:t xml:space="preserve">TỈNH </w:t>
            </w:r>
            <w:r w:rsidR="00D1625F" w:rsidRPr="00825729">
              <w:rPr>
                <w:b/>
                <w:bCs/>
                <w:sz w:val="26"/>
                <w:szCs w:val="26"/>
              </w:rPr>
              <w:t>TÂY NINH</w:t>
            </w:r>
          </w:p>
        </w:tc>
        <w:tc>
          <w:tcPr>
            <w:tcW w:w="6237" w:type="dxa"/>
            <w:tcBorders>
              <w:top w:val="none" w:sz="0" w:space="0" w:color="000000"/>
              <w:left w:val="none" w:sz="0" w:space="0" w:color="000000"/>
              <w:bottom w:val="none" w:sz="0" w:space="0" w:color="000000"/>
              <w:right w:val="none" w:sz="0" w:space="0" w:color="000000"/>
            </w:tcBorders>
          </w:tcPr>
          <w:p w14:paraId="18F8F473" w14:textId="77777777" w:rsidR="005F7C57" w:rsidRPr="00825729" w:rsidRDefault="00B129DC">
            <w:pPr>
              <w:jc w:val="center"/>
              <w:rPr>
                <w:b/>
                <w:bCs/>
                <w:sz w:val="26"/>
                <w:szCs w:val="26"/>
              </w:rPr>
            </w:pPr>
            <w:r w:rsidRPr="00825729">
              <w:rPr>
                <w:b/>
                <w:bCs/>
                <w:sz w:val="26"/>
                <w:szCs w:val="26"/>
              </w:rPr>
              <w:t>CỘNG HÒA XÃ HỘI CHỦ NGHĨA VIỆT NAM</w:t>
            </w:r>
          </w:p>
          <w:p w14:paraId="21C692F5" w14:textId="77777777" w:rsidR="005F7C57" w:rsidRPr="00825729" w:rsidRDefault="00B129DC">
            <w:pPr>
              <w:jc w:val="center"/>
              <w:rPr>
                <w:bCs/>
                <w:sz w:val="26"/>
                <w:szCs w:val="26"/>
              </w:rPr>
            </w:pPr>
            <w:r w:rsidRPr="00825729">
              <w:rPr>
                <w:b/>
                <w:bCs/>
                <w:sz w:val="28"/>
              </w:rPr>
              <w:t>Độc lập - Tự do - Hạnh phúc</w:t>
            </w:r>
          </w:p>
        </w:tc>
      </w:tr>
      <w:tr w:rsidR="00825729" w:rsidRPr="00825729" w14:paraId="1ECE504A" w14:textId="77777777">
        <w:tc>
          <w:tcPr>
            <w:tcW w:w="3227" w:type="dxa"/>
            <w:tcBorders>
              <w:top w:val="none" w:sz="0" w:space="0" w:color="000000"/>
              <w:left w:val="none" w:sz="0" w:space="0" w:color="000000"/>
              <w:bottom w:val="none" w:sz="0" w:space="0" w:color="000000"/>
              <w:right w:val="none" w:sz="0" w:space="0" w:color="000000"/>
            </w:tcBorders>
          </w:tcPr>
          <w:p w14:paraId="5EDA8058" w14:textId="77777777" w:rsidR="005F7C57" w:rsidRPr="00825729" w:rsidRDefault="00B129DC">
            <w:pPr>
              <w:jc w:val="center"/>
              <w:rPr>
                <w:bCs/>
                <w:sz w:val="26"/>
                <w:szCs w:val="26"/>
              </w:rPr>
            </w:pPr>
            <w:r w:rsidRPr="00825729">
              <w:rPr>
                <w:b/>
                <w:bCs/>
                <w:noProof/>
                <w:sz w:val="26"/>
                <w:szCs w:val="26"/>
              </w:rPr>
              <mc:AlternateContent>
                <mc:Choice Requires="wps">
                  <w:drawing>
                    <wp:anchor distT="0" distB="0" distL="114300" distR="114300" simplePos="0" relativeHeight="251658241" behindDoc="0" locked="0" layoutInCell="1" allowOverlap="1" wp14:anchorId="1E70790C" wp14:editId="5BE0840B">
                      <wp:simplePos x="0" y="0"/>
                      <wp:positionH relativeFrom="column">
                        <wp:posOffset>600708</wp:posOffset>
                      </wp:positionH>
                      <wp:positionV relativeFrom="paragraph">
                        <wp:posOffset>39368</wp:posOffset>
                      </wp:positionV>
                      <wp:extent cx="62293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622935" cy="0"/>
                              </a:xfrm>
                              <a:prstGeom prst="line">
                                <a:avLst/>
                              </a:prstGeom>
                              <a:no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6541095B"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7.3pt,3.1pt" to="96.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"/>
                  </w:pict>
                </mc:Fallback>
              </mc:AlternateContent>
            </w:r>
          </w:p>
        </w:tc>
        <w:tc>
          <w:tcPr>
            <w:tcW w:w="6237" w:type="dxa"/>
            <w:tcBorders>
              <w:top w:val="none" w:sz="0" w:space="0" w:color="000000"/>
              <w:left w:val="none" w:sz="0" w:space="0" w:color="000000"/>
              <w:bottom w:val="none" w:sz="0" w:space="0" w:color="000000"/>
              <w:right w:val="none" w:sz="0" w:space="0" w:color="000000"/>
            </w:tcBorders>
          </w:tcPr>
          <w:p w14:paraId="7F7AA30E" w14:textId="77777777" w:rsidR="005F7C57" w:rsidRPr="00825729" w:rsidRDefault="00B129DC">
            <w:pPr>
              <w:rPr>
                <w:bCs/>
                <w:sz w:val="26"/>
                <w:szCs w:val="26"/>
              </w:rPr>
            </w:pPr>
            <w:r w:rsidRPr="00825729">
              <w:rPr>
                <w:noProof/>
                <w:sz w:val="26"/>
              </w:rPr>
              <mc:AlternateContent>
                <mc:Choice Requires="wps">
                  <w:drawing>
                    <wp:anchor distT="0" distB="0" distL="114300" distR="114300" simplePos="0" relativeHeight="251658242" behindDoc="0" locked="0" layoutInCell="1" allowOverlap="1" wp14:anchorId="4F368D29" wp14:editId="7AD23EB3">
                      <wp:simplePos x="0" y="0"/>
                      <wp:positionH relativeFrom="column">
                        <wp:posOffset>906778</wp:posOffset>
                      </wp:positionH>
                      <wp:positionV relativeFrom="paragraph">
                        <wp:posOffset>33653</wp:posOffset>
                      </wp:positionV>
                      <wp:extent cx="2007234"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07235" cy="0"/>
                              </a:xfrm>
                              <a:prstGeom prst="line">
                                <a:avLst/>
                              </a:prstGeom>
                              <a:no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5C59E0E9"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71.4pt,2.65pt" to="2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"/>
                  </w:pict>
                </mc:Fallback>
              </mc:AlternateContent>
            </w:r>
          </w:p>
        </w:tc>
      </w:tr>
      <w:tr w:rsidR="005F7C57" w:rsidRPr="00825729" w14:paraId="6AA3B10E" w14:textId="77777777">
        <w:tc>
          <w:tcPr>
            <w:tcW w:w="3227" w:type="dxa"/>
            <w:tcBorders>
              <w:top w:val="none" w:sz="0" w:space="0" w:color="000000"/>
              <w:left w:val="none" w:sz="0" w:space="0" w:color="000000"/>
              <w:bottom w:val="none" w:sz="0" w:space="0" w:color="000000"/>
              <w:right w:val="none" w:sz="0" w:space="0" w:color="000000"/>
            </w:tcBorders>
          </w:tcPr>
          <w:p w14:paraId="6BEAF8A1" w14:textId="324E66D2" w:rsidR="005F7C57" w:rsidRPr="00825729" w:rsidRDefault="00B129DC" w:rsidP="00711259">
            <w:pPr>
              <w:jc w:val="center"/>
              <w:rPr>
                <w:bCs/>
                <w:i/>
                <w:sz w:val="26"/>
                <w:szCs w:val="26"/>
              </w:rPr>
            </w:pPr>
            <w:r w:rsidRPr="00F83672">
              <w:rPr>
                <w:bCs/>
                <w:iCs/>
                <w:sz w:val="26"/>
                <w:szCs w:val="26"/>
              </w:rPr>
              <w:t>Số:</w:t>
            </w:r>
            <w:r w:rsidRPr="00825729">
              <w:rPr>
                <w:bCs/>
                <w:i/>
                <w:sz w:val="26"/>
                <w:szCs w:val="26"/>
              </w:rPr>
              <w:t xml:space="preserve"> </w:t>
            </w:r>
            <w:r w:rsidR="00711259" w:rsidRPr="00825729">
              <w:rPr>
                <w:bCs/>
                <w:i/>
                <w:sz w:val="26"/>
                <w:szCs w:val="26"/>
              </w:rPr>
              <w:t xml:space="preserve"> </w:t>
            </w:r>
            <w:r w:rsidR="00A8382B" w:rsidRPr="00825729">
              <w:rPr>
                <w:bCs/>
                <w:i/>
                <w:sz w:val="26"/>
                <w:szCs w:val="26"/>
              </w:rPr>
              <w:t xml:space="preserve">  </w:t>
            </w:r>
            <w:r w:rsidR="00711259" w:rsidRPr="00825729">
              <w:rPr>
                <w:bCs/>
                <w:i/>
                <w:sz w:val="26"/>
                <w:szCs w:val="26"/>
              </w:rPr>
              <w:t xml:space="preserve"> </w:t>
            </w:r>
            <w:r w:rsidR="0061097D" w:rsidRPr="00825729">
              <w:rPr>
                <w:bCs/>
                <w:i/>
                <w:sz w:val="26"/>
                <w:szCs w:val="26"/>
              </w:rPr>
              <w:t xml:space="preserve">  </w:t>
            </w:r>
            <w:r w:rsidR="003F3418" w:rsidRPr="0098266E">
              <w:rPr>
                <w:bCs/>
                <w:iCs/>
                <w:sz w:val="26"/>
                <w:szCs w:val="26"/>
              </w:rPr>
              <w:t xml:space="preserve"> </w:t>
            </w:r>
            <w:r w:rsidRPr="0098266E">
              <w:rPr>
                <w:bCs/>
                <w:iCs/>
                <w:sz w:val="26"/>
                <w:szCs w:val="26"/>
              </w:rPr>
              <w:t>/</w:t>
            </w:r>
            <w:r w:rsidR="0098266E" w:rsidRPr="0098266E">
              <w:rPr>
                <w:bCs/>
                <w:iCs/>
                <w:sz w:val="26"/>
                <w:szCs w:val="26"/>
              </w:rPr>
              <w:t>2025/</w:t>
            </w:r>
            <w:r w:rsidR="00A8382B" w:rsidRPr="00825729">
              <w:rPr>
                <w:sz w:val="28"/>
                <w:szCs w:val="28"/>
                <w:highlight w:val="white"/>
              </w:rPr>
              <w:t>NQ-HĐND</w:t>
            </w:r>
          </w:p>
          <w:p w14:paraId="305118D9" w14:textId="2042E6C0" w:rsidR="008D1CCA" w:rsidRPr="00825729" w:rsidRDefault="00A8382B" w:rsidP="00711259">
            <w:pPr>
              <w:jc w:val="center"/>
              <w:rPr>
                <w:bCs/>
                <w:i/>
                <w:sz w:val="26"/>
                <w:szCs w:val="26"/>
              </w:rPr>
            </w:pPr>
            <w:r w:rsidRPr="00825729">
              <w:rPr>
                <w:noProof/>
                <w:highlight w:val="white"/>
              </w:rPr>
              <mc:AlternateContent>
                <mc:Choice Requires="wps">
                  <w:drawing>
                    <wp:anchor distT="0" distB="0" distL="114300" distR="114300" simplePos="0" relativeHeight="251661312" behindDoc="0" locked="0" layoutInCell="1" allowOverlap="1" wp14:anchorId="3DA90F30" wp14:editId="38C41058">
                      <wp:simplePos x="0" y="0"/>
                      <wp:positionH relativeFrom="column">
                        <wp:posOffset>435840</wp:posOffset>
                      </wp:positionH>
                      <wp:positionV relativeFrom="paragraph">
                        <wp:posOffset>46297</wp:posOffset>
                      </wp:positionV>
                      <wp:extent cx="990600" cy="314325"/>
                      <wp:effectExtent l="0" t="0" r="0"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14325"/>
                              </a:xfrm>
                              <a:prstGeom prst="rect">
                                <a:avLst/>
                              </a:prstGeom>
                              <a:solidFill>
                                <a:srgbClr val="FFFFFF"/>
                              </a:solidFill>
                              <a:ln w="9525">
                                <a:solidFill>
                                  <a:srgbClr val="000000"/>
                                </a:solidFill>
                                <a:miter lim="800000"/>
                                <a:headEnd/>
                                <a:tailEnd/>
                              </a:ln>
                            </wps:spPr>
                            <wps:txbx>
                              <w:txbxContent>
                                <w:p w14:paraId="0189C57E" w14:textId="77777777" w:rsidR="00A8382B" w:rsidRDefault="00A8382B" w:rsidP="00A8382B">
                                  <w:pPr>
                                    <w:jc w:val="center"/>
                                    <w:rPr>
                                      <w:b/>
                                      <w:lang w:val="vi-VN"/>
                                    </w:rPr>
                                  </w:pPr>
                                  <w:r>
                                    <w:rPr>
                                      <w:b/>
                                    </w:rPr>
                                    <w:t>D</w:t>
                                  </w:r>
                                  <w:r>
                                    <w:rPr>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90F30" id="Rectangle 11" o:spid="_x0000_s1026" style="position:absolute;left:0;text-align:left;margin-left:34.3pt;margin-top:3.65pt;width:7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">
                      <v:textbox>
                        <w:txbxContent>
                          <w:p w14:paraId="0189C57E" w14:textId="77777777" w:rsidR="00A8382B" w:rsidRDefault="00A8382B" w:rsidP="00A8382B">
                            <w:pPr>
                              <w:jc w:val="center"/>
                              <w:rPr>
                                <w:b/>
                                <w:lang w:val="vi-VN"/>
                              </w:rPr>
                            </w:pPr>
                            <w:r>
                              <w:rPr>
                                <w:b/>
                              </w:rPr>
                              <w:t>D</w:t>
                            </w:r>
                            <w:r>
                              <w:rPr>
                                <w:b/>
                                <w:lang w:val="vi-VN"/>
                              </w:rPr>
                              <w:t>ự thảo</w:t>
                            </w:r>
                          </w:p>
                        </w:txbxContent>
                      </v:textbox>
                    </v:rect>
                  </w:pict>
                </mc:Fallback>
              </mc:AlternateContent>
            </w:r>
          </w:p>
        </w:tc>
        <w:tc>
          <w:tcPr>
            <w:tcW w:w="6237" w:type="dxa"/>
            <w:tcBorders>
              <w:top w:val="none" w:sz="0" w:space="0" w:color="000000"/>
              <w:left w:val="none" w:sz="0" w:space="0" w:color="000000"/>
              <w:bottom w:val="none" w:sz="0" w:space="0" w:color="000000"/>
              <w:right w:val="none" w:sz="0" w:space="0" w:color="000000"/>
            </w:tcBorders>
          </w:tcPr>
          <w:p w14:paraId="32330716" w14:textId="5B570435" w:rsidR="005F7C57" w:rsidRPr="00825729" w:rsidRDefault="00D1625F" w:rsidP="00D1625F">
            <w:pPr>
              <w:jc w:val="center"/>
              <w:rPr>
                <w:bCs/>
                <w:i/>
                <w:sz w:val="26"/>
                <w:szCs w:val="26"/>
              </w:rPr>
            </w:pPr>
            <w:r w:rsidRPr="00825729">
              <w:rPr>
                <w:bCs/>
                <w:i/>
                <w:sz w:val="26"/>
                <w:szCs w:val="26"/>
              </w:rPr>
              <w:t>Tây Ninh</w:t>
            </w:r>
            <w:r w:rsidR="00B129DC" w:rsidRPr="00825729">
              <w:rPr>
                <w:bCs/>
                <w:i/>
                <w:sz w:val="26"/>
                <w:szCs w:val="26"/>
              </w:rPr>
              <w:t xml:space="preserve">, ngày  </w:t>
            </w:r>
            <w:r w:rsidR="00711259" w:rsidRPr="00825729">
              <w:rPr>
                <w:bCs/>
                <w:i/>
                <w:sz w:val="26"/>
                <w:szCs w:val="26"/>
              </w:rPr>
              <w:t xml:space="preserve">  </w:t>
            </w:r>
            <w:r w:rsidR="00B129DC" w:rsidRPr="00825729">
              <w:rPr>
                <w:bCs/>
                <w:i/>
                <w:sz w:val="26"/>
                <w:szCs w:val="26"/>
              </w:rPr>
              <w:t xml:space="preserve">  </w:t>
            </w:r>
            <w:r w:rsidR="003F3418" w:rsidRPr="00825729">
              <w:rPr>
                <w:bCs/>
                <w:i/>
                <w:sz w:val="26"/>
                <w:szCs w:val="26"/>
              </w:rPr>
              <w:t xml:space="preserve">tháng </w:t>
            </w:r>
            <w:r w:rsidR="003F3D91">
              <w:rPr>
                <w:bCs/>
                <w:i/>
                <w:sz w:val="26"/>
                <w:szCs w:val="26"/>
              </w:rPr>
              <w:t xml:space="preserve"> </w:t>
            </w:r>
            <w:r w:rsidR="003F3418" w:rsidRPr="00825729">
              <w:rPr>
                <w:bCs/>
                <w:i/>
                <w:sz w:val="26"/>
                <w:szCs w:val="26"/>
              </w:rPr>
              <w:t xml:space="preserve">  </w:t>
            </w:r>
            <w:r w:rsidR="00B129DC" w:rsidRPr="00825729">
              <w:rPr>
                <w:bCs/>
                <w:i/>
                <w:sz w:val="26"/>
                <w:szCs w:val="26"/>
              </w:rPr>
              <w:t>năm 20</w:t>
            </w:r>
            <w:r w:rsidR="00711259" w:rsidRPr="00825729">
              <w:rPr>
                <w:bCs/>
                <w:i/>
                <w:sz w:val="26"/>
                <w:szCs w:val="26"/>
              </w:rPr>
              <w:t>2</w:t>
            </w:r>
            <w:r w:rsidRPr="00825729">
              <w:rPr>
                <w:bCs/>
                <w:i/>
                <w:sz w:val="26"/>
                <w:szCs w:val="26"/>
              </w:rPr>
              <w:t>5</w:t>
            </w:r>
          </w:p>
        </w:tc>
      </w:tr>
    </w:tbl>
    <w:p w14:paraId="24CC4CAA" w14:textId="77777777" w:rsidR="005F7C57" w:rsidRPr="00825729" w:rsidRDefault="005F7C57">
      <w:pPr>
        <w:jc w:val="center"/>
        <w:rPr>
          <w:b/>
          <w:sz w:val="2"/>
          <w:szCs w:val="2"/>
          <w:lang w:val="nl-NL"/>
        </w:rPr>
      </w:pPr>
    </w:p>
    <w:p w14:paraId="4CA5E2C9" w14:textId="77777777" w:rsidR="005F7C57" w:rsidRPr="00825729" w:rsidRDefault="005F7C57">
      <w:pPr>
        <w:jc w:val="center"/>
        <w:rPr>
          <w:b/>
          <w:sz w:val="2"/>
          <w:szCs w:val="2"/>
          <w:lang w:val="nl-NL"/>
        </w:rPr>
      </w:pPr>
    </w:p>
    <w:p w14:paraId="12FA085F" w14:textId="77777777" w:rsidR="005F7C57" w:rsidRPr="00825729" w:rsidRDefault="005F7C57">
      <w:pPr>
        <w:jc w:val="center"/>
        <w:rPr>
          <w:b/>
          <w:sz w:val="2"/>
          <w:szCs w:val="2"/>
          <w:lang w:val="nl-NL"/>
        </w:rPr>
      </w:pPr>
    </w:p>
    <w:p w14:paraId="1D1FE5B4" w14:textId="77777777" w:rsidR="005F7C57" w:rsidRPr="00825729" w:rsidRDefault="005F7C57">
      <w:pPr>
        <w:jc w:val="center"/>
        <w:rPr>
          <w:b/>
          <w:sz w:val="2"/>
          <w:szCs w:val="2"/>
          <w:lang w:val="nl-NL"/>
        </w:rPr>
      </w:pPr>
    </w:p>
    <w:p w14:paraId="6BBBDEEA" w14:textId="77777777" w:rsidR="005F7C57" w:rsidRPr="00825729" w:rsidRDefault="005F7C57">
      <w:pPr>
        <w:jc w:val="center"/>
        <w:rPr>
          <w:b/>
          <w:sz w:val="2"/>
          <w:szCs w:val="2"/>
          <w:lang w:val="nl-NL"/>
        </w:rPr>
      </w:pPr>
    </w:p>
    <w:p w14:paraId="21639D83" w14:textId="77777777" w:rsidR="005F7C57" w:rsidRPr="00825729" w:rsidRDefault="005F7C57">
      <w:pPr>
        <w:jc w:val="center"/>
        <w:rPr>
          <w:b/>
          <w:sz w:val="2"/>
          <w:szCs w:val="2"/>
          <w:lang w:val="nl-NL"/>
        </w:rPr>
      </w:pPr>
    </w:p>
    <w:p w14:paraId="059E70A7" w14:textId="77777777" w:rsidR="005F7C57" w:rsidRPr="00825729" w:rsidRDefault="005F7C57">
      <w:pPr>
        <w:jc w:val="center"/>
        <w:rPr>
          <w:b/>
          <w:sz w:val="2"/>
          <w:szCs w:val="2"/>
          <w:lang w:val="nl-NL"/>
        </w:rPr>
      </w:pPr>
    </w:p>
    <w:p w14:paraId="2A5463C7" w14:textId="77777777" w:rsidR="005F7C57" w:rsidRPr="00825729" w:rsidRDefault="005F7C57">
      <w:pPr>
        <w:jc w:val="center"/>
        <w:rPr>
          <w:b/>
          <w:sz w:val="2"/>
          <w:szCs w:val="2"/>
          <w:lang w:val="nl-NL"/>
        </w:rPr>
      </w:pPr>
    </w:p>
    <w:p w14:paraId="02848A1C" w14:textId="77777777" w:rsidR="005F7C57" w:rsidRPr="00825729" w:rsidRDefault="005F7C57">
      <w:pPr>
        <w:jc w:val="center"/>
        <w:rPr>
          <w:b/>
          <w:sz w:val="2"/>
          <w:szCs w:val="2"/>
          <w:lang w:val="nl-NL"/>
        </w:rPr>
      </w:pPr>
    </w:p>
    <w:p w14:paraId="31B30C38" w14:textId="6284EB47" w:rsidR="00047D36" w:rsidRPr="00825729" w:rsidRDefault="00047D36">
      <w:pPr>
        <w:jc w:val="center"/>
        <w:rPr>
          <w:b/>
          <w:sz w:val="28"/>
          <w:szCs w:val="28"/>
          <w:lang w:val="nl-NL"/>
        </w:rPr>
      </w:pPr>
    </w:p>
    <w:p w14:paraId="3CE89517" w14:textId="7522B758" w:rsidR="005F7C57" w:rsidRPr="00825729" w:rsidRDefault="0077589A">
      <w:pPr>
        <w:jc w:val="center"/>
        <w:rPr>
          <w:b/>
          <w:sz w:val="28"/>
          <w:szCs w:val="28"/>
          <w:lang w:val="nl-NL"/>
        </w:rPr>
      </w:pPr>
      <w:r w:rsidRPr="00825729">
        <w:rPr>
          <w:b/>
          <w:sz w:val="28"/>
          <w:szCs w:val="28"/>
          <w:lang w:val="nl-NL"/>
        </w:rPr>
        <w:t>NGHỊ QUYẾT</w:t>
      </w:r>
    </w:p>
    <w:p w14:paraId="2D6A6AD7" w14:textId="77777777" w:rsidR="00472379" w:rsidRDefault="0077589A" w:rsidP="00472379">
      <w:pPr>
        <w:tabs>
          <w:tab w:val="center" w:pos="1440"/>
          <w:tab w:val="center" w:pos="5940"/>
          <w:tab w:val="center" w:pos="6120"/>
        </w:tabs>
        <w:jc w:val="center"/>
        <w:rPr>
          <w:rFonts w:eastAsia="Arial"/>
          <w:b/>
          <w:sz w:val="28"/>
          <w:szCs w:val="28"/>
          <w:lang w:val="es-ES"/>
        </w:rPr>
      </w:pPr>
      <w:bookmarkStart w:id="1" w:name="_Hlk202724415"/>
      <w:r w:rsidRPr="00825729">
        <w:rPr>
          <w:b/>
          <w:sz w:val="28"/>
        </w:rPr>
        <w:t xml:space="preserve">Về việc </w:t>
      </w:r>
      <w:r w:rsidR="00FC1DAF">
        <w:rPr>
          <w:b/>
          <w:bCs/>
          <w:color w:val="000000"/>
          <w:sz w:val="28"/>
          <w:szCs w:val="28"/>
        </w:rPr>
        <w:t>thông qua</w:t>
      </w:r>
      <w:r w:rsidR="00F83672" w:rsidRPr="00F83672">
        <w:rPr>
          <w:b/>
          <w:bCs/>
          <w:color w:val="000000"/>
          <w:sz w:val="28"/>
          <w:szCs w:val="28"/>
        </w:rPr>
        <w:t xml:space="preserve"> </w:t>
      </w:r>
      <w:r w:rsidR="00472379" w:rsidRPr="00472379">
        <w:rPr>
          <w:rFonts w:eastAsia="Arial"/>
          <w:b/>
          <w:sz w:val="28"/>
          <w:szCs w:val="28"/>
          <w:lang w:val="es-ES"/>
        </w:rPr>
        <w:t xml:space="preserve">quy định mức tỷ lệ phần trăm </w:t>
      </w:r>
    </w:p>
    <w:p w14:paraId="229BFF6F" w14:textId="77777777" w:rsidR="00472379" w:rsidRDefault="00472379" w:rsidP="00472379">
      <w:pPr>
        <w:tabs>
          <w:tab w:val="center" w:pos="1440"/>
          <w:tab w:val="center" w:pos="5940"/>
          <w:tab w:val="center" w:pos="6120"/>
        </w:tabs>
        <w:jc w:val="center"/>
        <w:rPr>
          <w:rFonts w:eastAsia="Arial"/>
          <w:b/>
          <w:sz w:val="28"/>
          <w:szCs w:val="28"/>
          <w:lang w:val="es-ES"/>
        </w:rPr>
      </w:pPr>
      <w:r w:rsidRPr="00472379">
        <w:rPr>
          <w:rFonts w:eastAsia="Arial"/>
          <w:b/>
          <w:sz w:val="28"/>
          <w:szCs w:val="28"/>
          <w:lang w:val="es-ES"/>
        </w:rPr>
        <w:t xml:space="preserve">(%) để xác định đơn giá thuê đất, đất xây dựng công trình ngầm, </w:t>
      </w:r>
    </w:p>
    <w:p w14:paraId="2B8BCA82" w14:textId="77777777" w:rsidR="00472379" w:rsidRDefault="00472379" w:rsidP="00472379">
      <w:pPr>
        <w:tabs>
          <w:tab w:val="center" w:pos="1440"/>
          <w:tab w:val="center" w:pos="5940"/>
          <w:tab w:val="center" w:pos="6120"/>
        </w:tabs>
        <w:jc w:val="center"/>
        <w:rPr>
          <w:rFonts w:eastAsia="Arial"/>
          <w:b/>
          <w:sz w:val="28"/>
          <w:szCs w:val="28"/>
          <w:lang w:val="es-ES"/>
        </w:rPr>
      </w:pPr>
      <w:r w:rsidRPr="00472379">
        <w:rPr>
          <w:rFonts w:eastAsia="Arial"/>
          <w:b/>
          <w:sz w:val="28"/>
          <w:szCs w:val="28"/>
          <w:lang w:val="es-ES"/>
        </w:rPr>
        <w:t xml:space="preserve">công trình ngầm nằm ngoài phần không gian sử dụng đất đã xác định </w:t>
      </w:r>
    </w:p>
    <w:p w14:paraId="3A481778" w14:textId="145F6AAA" w:rsidR="00472379" w:rsidRPr="00472379" w:rsidRDefault="00472379" w:rsidP="00472379">
      <w:pPr>
        <w:tabs>
          <w:tab w:val="center" w:pos="1440"/>
          <w:tab w:val="center" w:pos="5940"/>
          <w:tab w:val="center" w:pos="6120"/>
        </w:tabs>
        <w:jc w:val="center"/>
        <w:rPr>
          <w:rFonts w:eastAsia="Arial"/>
          <w:b/>
          <w:sz w:val="28"/>
          <w:szCs w:val="28"/>
          <w:lang w:val="es-ES"/>
        </w:rPr>
      </w:pPr>
      <w:r w:rsidRPr="00472379">
        <w:rPr>
          <w:rFonts w:eastAsia="Arial"/>
          <w:b/>
          <w:sz w:val="28"/>
          <w:szCs w:val="28"/>
          <w:lang w:val="es-ES"/>
        </w:rPr>
        <w:t>cho người sử dụng đất, đất có mặt nước trên địa bàn tỉnh Tây Ninh</w:t>
      </w:r>
    </w:p>
    <w:bookmarkEnd w:id="1"/>
    <w:p w14:paraId="35C6AE0F" w14:textId="7A608CB9" w:rsidR="0077589A" w:rsidRPr="00825729" w:rsidRDefault="0004495F">
      <w:pPr>
        <w:tabs>
          <w:tab w:val="left" w:pos="1650"/>
          <w:tab w:val="left" w:pos="3060"/>
          <w:tab w:val="center" w:pos="3117"/>
          <w:tab w:val="center" w:pos="4820"/>
        </w:tabs>
        <w:spacing w:before="125"/>
        <w:jc w:val="center"/>
        <w:rPr>
          <w:b/>
          <w:sz w:val="28"/>
          <w:szCs w:val="28"/>
          <w:lang w:val="nl-NL"/>
        </w:rPr>
      </w:pPr>
      <w:r w:rsidRPr="00825729">
        <w:rPr>
          <w:b/>
          <w:noProof/>
          <w:sz w:val="28"/>
          <w:szCs w:val="28"/>
        </w:rPr>
        <mc:AlternateContent>
          <mc:Choice Requires="wps">
            <w:drawing>
              <wp:anchor distT="0" distB="0" distL="114300" distR="114300" simplePos="0" relativeHeight="251659264" behindDoc="0" locked="0" layoutInCell="1" allowOverlap="1" wp14:anchorId="6EBC4CF0" wp14:editId="3CFA7643">
                <wp:simplePos x="0" y="0"/>
                <wp:positionH relativeFrom="column">
                  <wp:posOffset>2264301</wp:posOffset>
                </wp:positionH>
                <wp:positionV relativeFrom="paragraph">
                  <wp:posOffset>60960</wp:posOffset>
                </wp:positionV>
                <wp:extent cx="1246925" cy="0"/>
                <wp:effectExtent l="0" t="0" r="0" b="0"/>
                <wp:wrapNone/>
                <wp:docPr id="3" name="Straight Connector 3"/>
                <wp:cNvGraphicFramePr/>
                <a:graphic xmlns:a="http://schemas.openxmlformats.org/drawingml/2006/main">
                  <a:graphicData uri="http://schemas.microsoft.com/office/word/2010/wordprocessingShape">
                    <wps:wsp>
                      <wps:cNvCnPr/>
                      <wps:spPr bwMode="auto">
                        <a:xfrm flipV="1">
                          <a:off x="0" y="0"/>
                          <a:ext cx="1246925" cy="0"/>
                        </a:xfrm>
                        <a:prstGeom prst="line">
                          <a:avLst/>
                        </a:prstGeom>
                        <a:no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68FA021C"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pt,4.8pt" to="27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"/>
            </w:pict>
          </mc:Fallback>
        </mc:AlternateContent>
      </w:r>
    </w:p>
    <w:p w14:paraId="7A71537F" w14:textId="4233DE35" w:rsidR="00A8382B" w:rsidRPr="00825729" w:rsidRDefault="00A8382B" w:rsidP="00A8382B">
      <w:pPr>
        <w:spacing w:before="120" w:after="120"/>
        <w:jc w:val="center"/>
        <w:rPr>
          <w:sz w:val="28"/>
          <w:highlight w:val="white"/>
        </w:rPr>
      </w:pPr>
      <w:r w:rsidRPr="00825729">
        <w:rPr>
          <w:b/>
          <w:bCs/>
          <w:sz w:val="28"/>
          <w:highlight w:val="white"/>
        </w:rPr>
        <w:t xml:space="preserve">HỘI ĐỒNG NHÂN DÂN TỈNH </w:t>
      </w:r>
      <w:r w:rsidR="00E25130">
        <w:rPr>
          <w:b/>
          <w:bCs/>
          <w:sz w:val="28"/>
          <w:highlight w:val="white"/>
        </w:rPr>
        <w:t>TÂY NINH</w:t>
      </w:r>
      <w:r w:rsidRPr="00825729">
        <w:rPr>
          <w:b/>
          <w:bCs/>
          <w:sz w:val="28"/>
          <w:highlight w:val="white"/>
        </w:rPr>
        <w:br/>
        <w:t xml:space="preserve">KHÓA…….., KỲ HỌP THỨ……  </w:t>
      </w:r>
    </w:p>
    <w:p w14:paraId="676E1139" w14:textId="77777777" w:rsidR="005F7C57" w:rsidRPr="00825729" w:rsidRDefault="005F7C57">
      <w:pPr>
        <w:tabs>
          <w:tab w:val="left" w:pos="1650"/>
          <w:tab w:val="left" w:pos="3060"/>
          <w:tab w:val="center" w:pos="3117"/>
          <w:tab w:val="center" w:pos="4820"/>
        </w:tabs>
        <w:jc w:val="center"/>
        <w:rPr>
          <w:spacing w:val="-6"/>
          <w:sz w:val="26"/>
          <w:szCs w:val="26"/>
          <w:lang w:val="nl-NL"/>
        </w:rPr>
      </w:pPr>
    </w:p>
    <w:p w14:paraId="54C331C7" w14:textId="77777777" w:rsidR="00472379" w:rsidRPr="00472379" w:rsidRDefault="00472379" w:rsidP="0047237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i/>
          <w:iCs/>
          <w:color w:val="000000"/>
          <w:sz w:val="28"/>
          <w:szCs w:val="28"/>
        </w:rPr>
      </w:pPr>
      <w:bookmarkStart w:id="2" w:name="_Hlk202724452"/>
      <w:r w:rsidRPr="00472379">
        <w:rPr>
          <w:i/>
          <w:iCs/>
          <w:color w:val="000000"/>
          <w:sz w:val="28"/>
          <w:szCs w:val="28"/>
        </w:rPr>
        <w:t>Căn cứ Luật Tổ chức chính quyền địa phương số 72/2025/QH15;</w:t>
      </w:r>
    </w:p>
    <w:p w14:paraId="5F59717D"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09"/>
        <w:jc w:val="both"/>
        <w:rPr>
          <w:i/>
          <w:iCs/>
          <w:color w:val="000000"/>
          <w:sz w:val="28"/>
          <w:szCs w:val="28"/>
        </w:rPr>
      </w:pPr>
      <w:r w:rsidRPr="00472379">
        <w:rPr>
          <w:i/>
          <w:iCs/>
          <w:color w:val="000000"/>
          <w:sz w:val="28"/>
          <w:szCs w:val="28"/>
        </w:rPr>
        <w:t>Căn cứ Luật Ngân sách nhà nước số 83/2015/QH13;</w:t>
      </w:r>
    </w:p>
    <w:p w14:paraId="0563AC38"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09"/>
        <w:jc w:val="both"/>
        <w:rPr>
          <w:i/>
          <w:iCs/>
          <w:color w:val="000000"/>
          <w:sz w:val="28"/>
          <w:szCs w:val="28"/>
        </w:rPr>
      </w:pPr>
      <w:r w:rsidRPr="00472379">
        <w:rPr>
          <w:i/>
          <w:iCs/>
          <w:color w:val="000000"/>
          <w:sz w:val="28"/>
          <w:szCs w:val="28"/>
        </w:rPr>
        <w:t>Căn cứ Luật Đất đai số 31/2024/QH15;</w:t>
      </w:r>
    </w:p>
    <w:p w14:paraId="5BD291B8"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09"/>
        <w:jc w:val="both"/>
        <w:rPr>
          <w:rFonts w:eastAsia="Arial"/>
          <w:i/>
          <w:sz w:val="28"/>
          <w:szCs w:val="28"/>
          <w:lang w:val="vi-VN"/>
        </w:rPr>
      </w:pPr>
      <w:r w:rsidRPr="00472379">
        <w:rPr>
          <w:i/>
          <w:iCs/>
          <w:color w:val="000000"/>
          <w:sz w:val="28"/>
          <w:szCs w:val="28"/>
        </w:rPr>
        <w:t>Căn cứ Luật số 43/2024/QH15 sửa đổi, bổ sung một số điều của Luật Đất đai số 31/2024/QH15, Luật Nhà ở số 27/2023/QH15, Luật Kinh doanh bất động sản số 29/2023/QH15 và Luật Các tổ chức tín dụng số 32/2024/QH15</w:t>
      </w:r>
      <w:r w:rsidRPr="00472379">
        <w:rPr>
          <w:rFonts w:eastAsia="Arial"/>
          <w:i/>
          <w:sz w:val="28"/>
          <w:szCs w:val="28"/>
          <w:lang w:val="vi-VN"/>
        </w:rPr>
        <w:t>;</w:t>
      </w:r>
    </w:p>
    <w:p w14:paraId="382D3495"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09"/>
        <w:jc w:val="both"/>
        <w:rPr>
          <w:i/>
          <w:sz w:val="28"/>
          <w:szCs w:val="28"/>
          <w:lang w:eastAsia="zh-CN"/>
        </w:rPr>
      </w:pPr>
      <w:r w:rsidRPr="00472379">
        <w:rPr>
          <w:i/>
          <w:sz w:val="28"/>
          <w:szCs w:val="28"/>
          <w:lang w:eastAsia="zh-CN"/>
        </w:rPr>
        <w:t>Căn cứ Nghị định số 103/2024/NĐ-CP ngày 30 tháng 7 năm 2024 của Chính phủ quy định về tiền sử dụng đất, tiền thuê đất;</w:t>
      </w:r>
    </w:p>
    <w:p w14:paraId="394711D2" w14:textId="77777777" w:rsidR="00472379" w:rsidRPr="00472379" w:rsidRDefault="00472379" w:rsidP="00C20BDA">
      <w:pPr>
        <w:spacing w:before="240" w:after="240" w:line="26" w:lineRule="atLeast"/>
        <w:ind w:firstLine="567"/>
        <w:jc w:val="both"/>
        <w:rPr>
          <w:rFonts w:eastAsia="Calibri"/>
          <w:i/>
          <w:sz w:val="28"/>
          <w:szCs w:val="28"/>
        </w:rPr>
      </w:pPr>
      <w:r w:rsidRPr="00472379">
        <w:rPr>
          <w:rFonts w:eastAsia="Calibri"/>
          <w:i/>
          <w:sz w:val="28"/>
          <w:szCs w:val="28"/>
        </w:rPr>
        <w:t>Căn cứ Nghị định số 291/2025/NĐ-CP ngày 06/11/2025 của Chính phủ về việc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w:t>
      </w:r>
    </w:p>
    <w:bookmarkEnd w:id="2"/>
    <w:p w14:paraId="42F0AC69" w14:textId="212DB61C" w:rsidR="00FB1C56" w:rsidRDefault="00FB1C56" w:rsidP="00C20BDA">
      <w:pPr>
        <w:spacing w:before="240" w:after="240" w:line="26" w:lineRule="atLeast"/>
        <w:ind w:firstLine="600"/>
        <w:jc w:val="both"/>
        <w:rPr>
          <w:i/>
          <w:iCs/>
          <w:sz w:val="28"/>
          <w:szCs w:val="28"/>
        </w:rPr>
      </w:pPr>
      <w:r w:rsidRPr="00825729">
        <w:rPr>
          <w:i/>
          <w:iCs/>
          <w:sz w:val="28"/>
          <w:szCs w:val="28"/>
          <w:highlight w:val="white"/>
        </w:rPr>
        <w:t>Xét Tờ trình số ……/TTr-UBND ngày …/</w:t>
      </w:r>
      <w:r w:rsidR="004D4962">
        <w:rPr>
          <w:i/>
          <w:iCs/>
          <w:sz w:val="28"/>
          <w:szCs w:val="28"/>
          <w:highlight w:val="white"/>
        </w:rPr>
        <w:t>…</w:t>
      </w:r>
      <w:r w:rsidR="00472379">
        <w:rPr>
          <w:i/>
          <w:iCs/>
          <w:sz w:val="28"/>
          <w:szCs w:val="28"/>
          <w:highlight w:val="white"/>
        </w:rPr>
        <w:t>/2026</w:t>
      </w:r>
      <w:r w:rsidRPr="00825729">
        <w:rPr>
          <w:i/>
          <w:iCs/>
          <w:sz w:val="28"/>
          <w:szCs w:val="28"/>
          <w:highlight w:val="white"/>
        </w:rPr>
        <w:t xml:space="preserve"> của </w:t>
      </w:r>
      <w:r w:rsidR="00472379">
        <w:rPr>
          <w:i/>
          <w:iCs/>
          <w:sz w:val="28"/>
          <w:szCs w:val="28"/>
          <w:highlight w:val="white"/>
        </w:rPr>
        <w:t xml:space="preserve">UBND </w:t>
      </w:r>
      <w:r w:rsidRPr="00825729">
        <w:rPr>
          <w:i/>
          <w:iCs/>
          <w:sz w:val="28"/>
          <w:szCs w:val="28"/>
          <w:highlight w:val="white"/>
        </w:rPr>
        <w:t xml:space="preserve">tỉnh về việc ban hành </w:t>
      </w:r>
      <w:r w:rsidR="00472379" w:rsidRPr="00472379">
        <w:rPr>
          <w:i/>
          <w:sz w:val="28"/>
          <w:szCs w:val="28"/>
        </w:rPr>
        <w:t xml:space="preserve">Nghị quyết </w:t>
      </w:r>
      <w:r w:rsidR="00472379">
        <w:rPr>
          <w:i/>
          <w:sz w:val="28"/>
          <w:szCs w:val="28"/>
        </w:rPr>
        <w:t xml:space="preserve">thông qua </w:t>
      </w:r>
      <w:r w:rsidR="00472379" w:rsidRPr="00472379">
        <w:rPr>
          <w:i/>
          <w:sz w:val="28"/>
          <w:szCs w:val="28"/>
        </w:rPr>
        <w:t>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sidRPr="00825729">
        <w:rPr>
          <w:i/>
          <w:iCs/>
          <w:sz w:val="28"/>
          <w:szCs w:val="28"/>
          <w:highlight w:val="white"/>
        </w:rPr>
        <w:t>; Báo cáo thẩm tra của Ban Kinh tế - Ngân sách Hội đồng nhân dân tỉnh và ý kiến thảo luận của đại biểu Hội đồng nhân dân tỉnh tại kỳ họp</w:t>
      </w:r>
      <w:r w:rsidR="000D3701" w:rsidRPr="00825729">
        <w:rPr>
          <w:i/>
          <w:iCs/>
          <w:sz w:val="28"/>
          <w:szCs w:val="28"/>
        </w:rPr>
        <w:t>.</w:t>
      </w:r>
    </w:p>
    <w:p w14:paraId="1FCCA9E0" w14:textId="0E694DA8" w:rsidR="00F83672" w:rsidRPr="00825729" w:rsidRDefault="00F83672" w:rsidP="00C20BDA">
      <w:pPr>
        <w:spacing w:before="240" w:after="240" w:line="26" w:lineRule="atLeast"/>
        <w:ind w:firstLine="600"/>
        <w:jc w:val="both"/>
        <w:rPr>
          <w:i/>
          <w:iCs/>
          <w:spacing w:val="-6"/>
          <w:sz w:val="28"/>
          <w:szCs w:val="28"/>
        </w:rPr>
      </w:pPr>
      <w:r>
        <w:rPr>
          <w:i/>
          <w:iCs/>
          <w:sz w:val="28"/>
          <w:szCs w:val="28"/>
        </w:rPr>
        <w:t xml:space="preserve">Hội đồng nhân dân tỉnh </w:t>
      </w:r>
      <w:r w:rsidR="00B9340E" w:rsidRPr="00B9340E">
        <w:rPr>
          <w:i/>
          <w:iCs/>
          <w:color w:val="EE0000"/>
          <w:sz w:val="28"/>
          <w:szCs w:val="28"/>
        </w:rPr>
        <w:t>ban hành</w:t>
      </w:r>
      <w:r>
        <w:rPr>
          <w:i/>
          <w:iCs/>
          <w:sz w:val="28"/>
          <w:szCs w:val="28"/>
        </w:rPr>
        <w:t xml:space="preserve"> </w:t>
      </w:r>
      <w:r w:rsidRPr="005C46DC">
        <w:rPr>
          <w:i/>
          <w:iCs/>
          <w:sz w:val="28"/>
          <w:szCs w:val="28"/>
        </w:rPr>
        <w:t>Nghị quyết</w:t>
      </w:r>
      <w:r>
        <w:rPr>
          <w:i/>
          <w:iCs/>
          <w:sz w:val="28"/>
          <w:szCs w:val="28"/>
        </w:rPr>
        <w:t xml:space="preserve"> </w:t>
      </w:r>
      <w:r w:rsidR="00FC1DAF">
        <w:rPr>
          <w:i/>
          <w:iCs/>
          <w:color w:val="000000"/>
          <w:sz w:val="28"/>
          <w:szCs w:val="28"/>
        </w:rPr>
        <w:t>thông qua</w:t>
      </w:r>
      <w:r w:rsidR="00250617">
        <w:rPr>
          <w:i/>
          <w:iCs/>
          <w:color w:val="000000"/>
          <w:sz w:val="28"/>
          <w:szCs w:val="28"/>
        </w:rPr>
        <w:t xml:space="preserve"> </w:t>
      </w:r>
      <w:r w:rsidR="00472379" w:rsidRPr="00472379">
        <w:rPr>
          <w:i/>
          <w:sz w:val="28"/>
          <w:szCs w:val="28"/>
        </w:rPr>
        <w:t xml:space="preserve">quy định mức tỷ lệ phần trăm (%) để xác định đơn giá thuê đất, đất xây dựng công trình ngầm, công </w:t>
      </w:r>
      <w:r w:rsidR="00472379" w:rsidRPr="00472379">
        <w:rPr>
          <w:i/>
          <w:sz w:val="28"/>
          <w:szCs w:val="28"/>
        </w:rPr>
        <w:lastRenderedPageBreak/>
        <w:t>trình ngầm nằm ngoài phần không gian sử dụng đất đã xác định cho người sử dụng đất, đất có mặt nước trên địa bàn tỉnh Tây Ninh</w:t>
      </w:r>
      <w:r>
        <w:rPr>
          <w:i/>
          <w:iCs/>
          <w:color w:val="000000"/>
          <w:sz w:val="28"/>
          <w:szCs w:val="28"/>
        </w:rPr>
        <w:t>.</w:t>
      </w:r>
    </w:p>
    <w:p w14:paraId="3196EE95" w14:textId="6077820C" w:rsidR="00277A48" w:rsidRDefault="00B129DC" w:rsidP="00C20BDA">
      <w:pPr>
        <w:spacing w:before="240" w:after="240" w:line="26" w:lineRule="atLeast"/>
        <w:ind w:firstLine="720"/>
        <w:jc w:val="both"/>
        <w:rPr>
          <w:sz w:val="28"/>
          <w:szCs w:val="28"/>
        </w:rPr>
      </w:pPr>
      <w:bookmarkStart w:id="3" w:name="_Hlk202726210"/>
      <w:r w:rsidRPr="00825729">
        <w:rPr>
          <w:b/>
          <w:sz w:val="28"/>
          <w:szCs w:val="28"/>
          <w:lang w:val="nl-NL"/>
        </w:rPr>
        <w:t xml:space="preserve">Điều 1. </w:t>
      </w:r>
      <w:bookmarkEnd w:id="3"/>
      <w:r w:rsidR="00F83672" w:rsidRPr="00F83672">
        <w:rPr>
          <w:sz w:val="28"/>
          <w:szCs w:val="28"/>
        </w:rPr>
        <w:t xml:space="preserve">Hội đồng nhân dân tỉnh Quyết định </w:t>
      </w:r>
      <w:r w:rsidR="00AE038B">
        <w:rPr>
          <w:color w:val="000000"/>
          <w:sz w:val="28"/>
          <w:szCs w:val="28"/>
        </w:rPr>
        <w:t>thông qua</w:t>
      </w:r>
      <w:r w:rsidR="00F83672" w:rsidRPr="00F83672">
        <w:rPr>
          <w:color w:val="000000"/>
          <w:sz w:val="28"/>
          <w:szCs w:val="28"/>
        </w:rPr>
        <w:t xml:space="preserve"> </w:t>
      </w:r>
      <w:r w:rsidR="00472379" w:rsidRPr="00472379">
        <w:rPr>
          <w:i/>
          <w:sz w:val="28"/>
          <w:szCs w:val="28"/>
        </w:rPr>
        <w:t>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sidR="00F63418" w:rsidRPr="00472379">
        <w:rPr>
          <w:sz w:val="28"/>
          <w:szCs w:val="28"/>
        </w:rPr>
        <w:t>,</w:t>
      </w:r>
      <w:r w:rsidR="00024244" w:rsidRPr="00472379">
        <w:rPr>
          <w:sz w:val="28"/>
          <w:szCs w:val="28"/>
        </w:rPr>
        <w:t xml:space="preserve"> gồm những nội dung sau:</w:t>
      </w:r>
    </w:p>
    <w:p w14:paraId="154DF034" w14:textId="167396D2" w:rsidR="00472379" w:rsidRPr="00472379" w:rsidRDefault="00472379" w:rsidP="00C20BDA">
      <w:pPr>
        <w:spacing w:before="240" w:after="240" w:line="26" w:lineRule="atLeast"/>
        <w:ind w:firstLine="720"/>
        <w:jc w:val="both"/>
        <w:rPr>
          <w:b/>
          <w:sz w:val="28"/>
        </w:rPr>
      </w:pPr>
      <w:r>
        <w:rPr>
          <w:b/>
          <w:bCs/>
          <w:sz w:val="28"/>
          <w:lang w:val="vi-VN"/>
        </w:rPr>
        <w:t>I</w:t>
      </w:r>
      <w:r w:rsidRPr="00472379">
        <w:rPr>
          <w:b/>
          <w:bCs/>
          <w:sz w:val="28"/>
          <w:lang w:val="vi-VN"/>
        </w:rPr>
        <w:t>.</w:t>
      </w:r>
      <w:r w:rsidRPr="00472379">
        <w:rPr>
          <w:b/>
          <w:sz w:val="28"/>
          <w:lang w:val="vi-VN"/>
        </w:rPr>
        <w:t xml:space="preserve"> </w:t>
      </w:r>
      <w:r w:rsidRPr="00472379">
        <w:rPr>
          <w:b/>
          <w:sz w:val="28"/>
        </w:rPr>
        <w:t>Phạm vi điều chỉnh và đối tượng áp dụng</w:t>
      </w:r>
    </w:p>
    <w:p w14:paraId="6A04A812"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bCs/>
          <w:sz w:val="28"/>
        </w:rPr>
      </w:pPr>
      <w:r w:rsidRPr="00472379">
        <w:rPr>
          <w:bCs/>
          <w:sz w:val="28"/>
        </w:rPr>
        <w:t>a. Phạm vi điều chỉnh:</w:t>
      </w:r>
    </w:p>
    <w:p w14:paraId="4FB0A8AF"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sz w:val="28"/>
        </w:rPr>
      </w:pPr>
      <w:r w:rsidRPr="00472379">
        <w:rPr>
          <w:sz w:val="28"/>
        </w:rPr>
        <w:t xml:space="preserve">Nghị quyết này quy định về </w:t>
      </w:r>
      <w:r w:rsidRPr="00472379">
        <w:rPr>
          <w:color w:val="000000"/>
          <w:sz w:val="28"/>
          <w:szCs w:val="28"/>
        </w:rPr>
        <w:t>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sidRPr="00472379">
        <w:rPr>
          <w:sz w:val="28"/>
        </w:rPr>
        <w:t xml:space="preserve"> đối với các trường hợp sau:</w:t>
      </w:r>
    </w:p>
    <w:p w14:paraId="47441BDD"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sz w:val="28"/>
        </w:rPr>
      </w:pPr>
      <w:r w:rsidRPr="00472379">
        <w:rPr>
          <w:sz w:val="28"/>
        </w:rPr>
        <w:t>- Nhà nước cho thuê đất (bao gồm cả đất có mặt nước).</w:t>
      </w:r>
    </w:p>
    <w:p w14:paraId="1AEDC268"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sz w:val="28"/>
        </w:rPr>
      </w:pPr>
      <w:r w:rsidRPr="00472379">
        <w:rPr>
          <w:sz w:val="28"/>
        </w:rPr>
        <w:t>- Nhà nước cho phép chuyển mục đích sử dụng đất sang loại đất thuộc trường hợp Nhà nước cho thuê đất và phải nộp tiền thuê đất.</w:t>
      </w:r>
    </w:p>
    <w:p w14:paraId="2E47D072"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sz w:val="28"/>
        </w:rPr>
      </w:pPr>
      <w:r w:rsidRPr="00472379">
        <w:rPr>
          <w:sz w:val="28"/>
        </w:rPr>
        <w:t>- Nhà nước cho thuê đất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theo quy định tại Điều 216 Luật đất đai số 31/2024/QH15 được sửa đổi, bổ sung bởi Luật số 43/2024/QH15.</w:t>
      </w:r>
    </w:p>
    <w:p w14:paraId="141475E4"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sz w:val="28"/>
        </w:rPr>
      </w:pPr>
      <w:r w:rsidRPr="00472379">
        <w:rPr>
          <w:sz w:val="28"/>
        </w:rPr>
        <w:t>- Nhà nước công nhận quyền sử dụng đất, gia hạn sử dụng đất, điều chỉnh thời hạn sử dụng đất, điều chỉnh quyết định cho thuê đất, điều chỉnh quy hoạch chi tiết, cho phép chuyển hình thức sử dụng đất,cho phép sử dụng đất kết hợp đa mục đích theo quy định của pháp luật thuộc trường hợp phải nộp tiền thuê đất theo quy định.</w:t>
      </w:r>
    </w:p>
    <w:p w14:paraId="6FFB6273"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bCs/>
          <w:i/>
          <w:sz w:val="28"/>
        </w:rPr>
      </w:pPr>
      <w:r w:rsidRPr="00472379">
        <w:rPr>
          <w:bCs/>
          <w:sz w:val="28"/>
        </w:rPr>
        <w:t>b</w:t>
      </w:r>
      <w:r w:rsidRPr="00472379">
        <w:rPr>
          <w:bCs/>
          <w:sz w:val="28"/>
          <w:lang w:val="vi-VN"/>
        </w:rPr>
        <w:t>. Đối tượng áp dụng</w:t>
      </w:r>
      <w:r w:rsidRPr="00472379">
        <w:rPr>
          <w:bCs/>
          <w:sz w:val="28"/>
        </w:rPr>
        <w:t>:</w:t>
      </w:r>
      <w:r w:rsidRPr="00472379">
        <w:rPr>
          <w:bCs/>
          <w:i/>
          <w:sz w:val="28"/>
          <w:lang w:val="vi-VN"/>
        </w:rPr>
        <w:t xml:space="preserve"> </w:t>
      </w:r>
    </w:p>
    <w:p w14:paraId="19FCBF94"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color w:val="000000"/>
          <w:sz w:val="28"/>
          <w:szCs w:val="28"/>
        </w:rPr>
      </w:pPr>
      <w:r w:rsidRPr="00472379">
        <w:rPr>
          <w:color w:val="000000"/>
          <w:sz w:val="28"/>
          <w:szCs w:val="28"/>
        </w:rPr>
        <w:t>- Cơ quan nhà nước thực hiện việc quản lý, tính, thu tiền thuê đất.</w:t>
      </w:r>
    </w:p>
    <w:p w14:paraId="104E5687" w14:textId="77777777" w:rsidR="00472379" w:rsidRP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color w:val="000000"/>
          <w:sz w:val="28"/>
          <w:szCs w:val="28"/>
        </w:rPr>
      </w:pPr>
      <w:r w:rsidRPr="00472379">
        <w:rPr>
          <w:color w:val="000000"/>
          <w:sz w:val="28"/>
          <w:szCs w:val="28"/>
        </w:rPr>
        <w:t>- Người sử dụng đất theo quy định tại Điều 4 Luật số 31/2024/QH15 được sửa đổi, bổ sung bởi Luật 43/2024/QH15 được Nhà nước cho thuê đất.</w:t>
      </w:r>
    </w:p>
    <w:p w14:paraId="63C4F88C" w14:textId="565654A9" w:rsid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color w:val="000000"/>
          <w:sz w:val="28"/>
          <w:szCs w:val="28"/>
        </w:rPr>
      </w:pPr>
      <w:r w:rsidRPr="00472379">
        <w:rPr>
          <w:color w:val="000000"/>
          <w:sz w:val="28"/>
          <w:szCs w:val="28"/>
        </w:rPr>
        <w:t>- Các đối tượng khác liên quan đến việc tính, thu nộp, quản lý tiền thuê đất.</w:t>
      </w:r>
    </w:p>
    <w:p w14:paraId="48FAB3B5" w14:textId="78065A5D" w:rsidR="00472379" w:rsidRPr="00C20BDA"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720"/>
        <w:jc w:val="both"/>
        <w:rPr>
          <w:b/>
          <w:color w:val="000000"/>
          <w:sz w:val="28"/>
          <w:szCs w:val="28"/>
        </w:rPr>
      </w:pPr>
      <w:r w:rsidRPr="00C20BDA">
        <w:rPr>
          <w:b/>
          <w:color w:val="000000"/>
          <w:sz w:val="28"/>
          <w:szCs w:val="28"/>
        </w:rPr>
        <w:t xml:space="preserve">II. </w:t>
      </w:r>
      <w:r w:rsidR="00C20BDA" w:rsidRPr="00C20BDA">
        <w:rPr>
          <w:b/>
          <w:sz w:val="28"/>
          <w:szCs w:val="28"/>
        </w:rPr>
        <w:t>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p>
    <w:p w14:paraId="5599194C" w14:textId="77777777" w:rsidR="00472379" w:rsidRPr="00472379" w:rsidRDefault="00472379" w:rsidP="00C20BDA">
      <w:pPr>
        <w:widowControl w:val="0"/>
        <w:pBdr>
          <w:top w:val="none" w:sz="0" w:space="0" w:color="auto"/>
          <w:left w:val="none" w:sz="0" w:space="0" w:color="auto"/>
          <w:bottom w:val="none" w:sz="0" w:space="0" w:color="auto"/>
          <w:right w:val="none" w:sz="0" w:space="0" w:color="auto"/>
          <w:between w:val="none" w:sz="0" w:space="0" w:color="auto"/>
        </w:pBdr>
        <w:spacing w:before="240" w:after="240" w:line="26" w:lineRule="atLeast"/>
        <w:ind w:firstLine="547"/>
        <w:jc w:val="both"/>
        <w:rPr>
          <w:rFonts w:eastAsia="Arial"/>
          <w:spacing w:val="-6"/>
          <w:sz w:val="28"/>
          <w:szCs w:val="28"/>
          <w:bdr w:val="none" w:sz="0" w:space="0" w:color="auto" w:frame="1"/>
        </w:rPr>
      </w:pPr>
      <w:r w:rsidRPr="00472379">
        <w:rPr>
          <w:rFonts w:eastAsia="Arial"/>
          <w:b/>
          <w:spacing w:val="-6"/>
          <w:sz w:val="28"/>
          <w:szCs w:val="28"/>
          <w:bdr w:val="none" w:sz="0" w:space="0" w:color="auto" w:frame="1"/>
          <w:lang w:val="am-ET"/>
        </w:rPr>
        <w:lastRenderedPageBreak/>
        <w:t>1.</w:t>
      </w:r>
      <w:r w:rsidRPr="00472379">
        <w:rPr>
          <w:rFonts w:eastAsia="Arial"/>
          <w:spacing w:val="-6"/>
          <w:sz w:val="28"/>
          <w:szCs w:val="28"/>
          <w:bdr w:val="none" w:sz="0" w:space="0" w:color="auto" w:frame="1"/>
          <w:lang w:val="am-ET"/>
        </w:rPr>
        <w:t xml:space="preserve"> Tỷ lệ phần trăm (%)</w:t>
      </w:r>
      <w:r w:rsidRPr="00472379">
        <w:rPr>
          <w:rFonts w:eastAsia="Arial"/>
          <w:spacing w:val="-6"/>
          <w:sz w:val="28"/>
          <w:szCs w:val="28"/>
          <w:bdr w:val="none" w:sz="0" w:space="0" w:color="auto" w:frame="1"/>
        </w:rPr>
        <w:t xml:space="preserve"> </w:t>
      </w:r>
      <w:r w:rsidRPr="00472379">
        <w:rPr>
          <w:rFonts w:eastAsia="Arial"/>
          <w:spacing w:val="-6"/>
          <w:sz w:val="28"/>
          <w:szCs w:val="28"/>
          <w:bdr w:val="none" w:sz="0" w:space="0" w:color="auto" w:frame="1"/>
          <w:lang w:val="am-ET"/>
        </w:rPr>
        <w:t>tính đơn giá thuê đất</w:t>
      </w:r>
      <w:r w:rsidRPr="00472379">
        <w:rPr>
          <w:rFonts w:eastAsia="Arial"/>
          <w:spacing w:val="-6"/>
          <w:sz w:val="28"/>
          <w:szCs w:val="28"/>
          <w:bdr w:val="none" w:sz="0" w:space="0" w:color="auto" w:frame="1"/>
        </w:rPr>
        <w:t>:</w:t>
      </w:r>
    </w:p>
    <w:tbl>
      <w:tblPr>
        <w:tblW w:w="88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314"/>
        <w:gridCol w:w="4558"/>
      </w:tblGrid>
      <w:tr w:rsidR="00472379" w:rsidRPr="00472379" w14:paraId="51FA6D02" w14:textId="77777777" w:rsidTr="00F20E98">
        <w:trPr>
          <w:trHeight w:val="583"/>
        </w:trPr>
        <w:tc>
          <w:tcPr>
            <w:tcW w:w="986" w:type="dxa"/>
          </w:tcPr>
          <w:p w14:paraId="6D6C6328"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jc w:val="center"/>
              <w:rPr>
                <w:rFonts w:eastAsia="Arial"/>
                <w:b/>
                <w:spacing w:val="-2"/>
                <w:lang w:val="vi-VN"/>
              </w:rPr>
            </w:pPr>
            <w:r w:rsidRPr="00472379">
              <w:rPr>
                <w:rFonts w:eastAsia="Arial"/>
                <w:b/>
                <w:spacing w:val="-2"/>
                <w:lang w:val="vi-VN"/>
              </w:rPr>
              <w:t>STT</w:t>
            </w:r>
          </w:p>
        </w:tc>
        <w:tc>
          <w:tcPr>
            <w:tcW w:w="3314" w:type="dxa"/>
          </w:tcPr>
          <w:p w14:paraId="7224DA9B"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jc w:val="center"/>
              <w:rPr>
                <w:rFonts w:eastAsia="Arial"/>
                <w:b/>
                <w:spacing w:val="-2"/>
                <w:lang w:val="vi-VN"/>
              </w:rPr>
            </w:pPr>
            <w:r w:rsidRPr="00472379">
              <w:rPr>
                <w:rFonts w:eastAsia="Arial"/>
                <w:b/>
                <w:spacing w:val="-2"/>
                <w:lang w:val="vi-VN"/>
              </w:rPr>
              <w:t>Tỷ lệ phần trăm (%) để tính đơn giá thuê đất một năm</w:t>
            </w:r>
          </w:p>
        </w:tc>
        <w:tc>
          <w:tcPr>
            <w:tcW w:w="4558" w:type="dxa"/>
          </w:tcPr>
          <w:p w14:paraId="0AE36DDD"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jc w:val="center"/>
              <w:rPr>
                <w:rFonts w:eastAsia="Arial"/>
                <w:b/>
                <w:spacing w:val="-2"/>
                <w:lang w:val="vi-VN"/>
              </w:rPr>
            </w:pPr>
            <w:r w:rsidRPr="00472379">
              <w:rPr>
                <w:rFonts w:eastAsia="Arial"/>
                <w:b/>
                <w:spacing w:val="-2"/>
                <w:lang w:val="vi-VN"/>
              </w:rPr>
              <w:t>Đối tượng được áp dụng</w:t>
            </w:r>
          </w:p>
        </w:tc>
      </w:tr>
      <w:tr w:rsidR="00472379" w:rsidRPr="00472379" w14:paraId="3CF7B9F7" w14:textId="77777777" w:rsidTr="00F20E98">
        <w:trPr>
          <w:trHeight w:val="742"/>
        </w:trPr>
        <w:tc>
          <w:tcPr>
            <w:tcW w:w="986" w:type="dxa"/>
          </w:tcPr>
          <w:p w14:paraId="0F34C8A3"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jc w:val="center"/>
              <w:rPr>
                <w:rFonts w:eastAsia="Arial"/>
                <w:spacing w:val="-2"/>
                <w:lang w:val="vi-VN"/>
              </w:rPr>
            </w:pPr>
            <w:r w:rsidRPr="00472379">
              <w:rPr>
                <w:rFonts w:eastAsia="Arial"/>
                <w:spacing w:val="-2"/>
                <w:lang w:val="vi-VN"/>
              </w:rPr>
              <w:t>a</w:t>
            </w:r>
          </w:p>
        </w:tc>
        <w:tc>
          <w:tcPr>
            <w:tcW w:w="3314" w:type="dxa"/>
          </w:tcPr>
          <w:p w14:paraId="7701BFB2"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lang w:val="vi-VN"/>
              </w:rPr>
            </w:pPr>
          </w:p>
          <w:p w14:paraId="19240F7F"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lang w:val="vi-VN"/>
              </w:rPr>
            </w:pPr>
          </w:p>
          <w:p w14:paraId="17732A1F"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lang w:val="vi-VN"/>
              </w:rPr>
            </w:pPr>
          </w:p>
          <w:p w14:paraId="38239678"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lang w:val="vi-VN"/>
              </w:rPr>
            </w:pPr>
          </w:p>
          <w:p w14:paraId="48503DB4"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rPr>
            </w:pPr>
            <w:r w:rsidRPr="00472379">
              <w:rPr>
                <w:rFonts w:eastAsia="Arial"/>
                <w:spacing w:val="-2"/>
                <w:lang w:val="vi-VN"/>
              </w:rPr>
              <w:t xml:space="preserve">0,5% giá đất </w:t>
            </w:r>
            <w:r w:rsidRPr="00472379">
              <w:rPr>
                <w:rFonts w:eastAsia="Arial"/>
                <w:spacing w:val="-2"/>
              </w:rPr>
              <w:t>tính tiền thuê đất</w:t>
            </w:r>
          </w:p>
        </w:tc>
        <w:tc>
          <w:tcPr>
            <w:tcW w:w="4558" w:type="dxa"/>
          </w:tcPr>
          <w:p w14:paraId="495C0080"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rPr>
            </w:pPr>
            <w:r w:rsidRPr="00472379">
              <w:rPr>
                <w:rFonts w:eastAsia="Arial"/>
                <w:spacing w:val="-2"/>
              </w:rPr>
              <w:t xml:space="preserve">- </w:t>
            </w:r>
            <w:r w:rsidRPr="00472379">
              <w:rPr>
                <w:rFonts w:eastAsia="Arial"/>
                <w:spacing w:val="-2"/>
                <w:lang w:val="vi-VN"/>
              </w:rPr>
              <w:t>Dự án thuộc lĩnh vực ưu đãi đầu tư; địa bàn ưu đãi đầu tư theo quy định pháp luật hiện hành</w:t>
            </w:r>
            <w:r w:rsidRPr="00472379">
              <w:rPr>
                <w:rFonts w:eastAsia="Arial"/>
                <w:spacing w:val="-2"/>
              </w:rPr>
              <w:t>.</w:t>
            </w:r>
          </w:p>
          <w:p w14:paraId="698C0DBB"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rPr>
                <w:rFonts w:eastAsia="Arial"/>
                <w:spacing w:val="-2"/>
              </w:rPr>
            </w:pPr>
            <w:r w:rsidRPr="00472379">
              <w:rPr>
                <w:rFonts w:eastAsia="Arial"/>
                <w:spacing w:val="-2"/>
              </w:rPr>
              <w:t>- Dự án đầu tư trên địa bàn các xã, phường thuộc vùng đồng bào dân tộc thiểu số và miền núi, địa bàn (vùng) có điều kiện kinh tế - xã hội đặc biệt khó khăn, địa bàn (vùng) có điều kiện kinh tế - xã hội khó khăn theo quy định hoặc quyết định của Chính phủ, Thủ tướng Chính phủ hoặc của cơ quan, người được Chính phủ, Thủ tướng Chính phủ giao, phân cấp, ủy quyền.</w:t>
            </w:r>
          </w:p>
        </w:tc>
      </w:tr>
      <w:tr w:rsidR="00472379" w:rsidRPr="00472379" w14:paraId="6FE85801" w14:textId="77777777" w:rsidTr="00F20E98">
        <w:trPr>
          <w:trHeight w:val="782"/>
        </w:trPr>
        <w:tc>
          <w:tcPr>
            <w:tcW w:w="986" w:type="dxa"/>
          </w:tcPr>
          <w:p w14:paraId="06A61C50"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jc w:val="center"/>
              <w:rPr>
                <w:rFonts w:eastAsia="Arial"/>
                <w:spacing w:val="-2"/>
                <w:lang w:val="vi-VN"/>
              </w:rPr>
            </w:pPr>
            <w:r w:rsidRPr="00472379">
              <w:rPr>
                <w:rFonts w:eastAsia="Arial"/>
                <w:spacing w:val="-2"/>
                <w:lang w:val="vi-VN"/>
              </w:rPr>
              <w:t>b</w:t>
            </w:r>
          </w:p>
        </w:tc>
        <w:tc>
          <w:tcPr>
            <w:tcW w:w="3314" w:type="dxa"/>
          </w:tcPr>
          <w:p w14:paraId="2D98EBE6"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lang w:val="vi-VN"/>
              </w:rPr>
            </w:pPr>
          </w:p>
          <w:p w14:paraId="5E9EB14B"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lang w:val="vi-VN"/>
              </w:rPr>
            </w:pPr>
          </w:p>
          <w:p w14:paraId="090462D1"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rPr>
            </w:pPr>
            <w:r w:rsidRPr="00472379">
              <w:rPr>
                <w:rFonts w:eastAsia="Arial"/>
                <w:lang w:val="vi-VN"/>
              </w:rPr>
              <w:t xml:space="preserve">2,0% giá đất </w:t>
            </w:r>
            <w:r w:rsidRPr="00472379">
              <w:rPr>
                <w:rFonts w:eastAsia="Arial"/>
              </w:rPr>
              <w:t>tính tiền thuê đất</w:t>
            </w:r>
          </w:p>
        </w:tc>
        <w:tc>
          <w:tcPr>
            <w:tcW w:w="4558" w:type="dxa"/>
          </w:tcPr>
          <w:p w14:paraId="084F93DE"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lang w:val="vi-VN"/>
              </w:rPr>
            </w:pPr>
            <w:r w:rsidRPr="00472379">
              <w:rPr>
                <w:rFonts w:eastAsia="Arial"/>
                <w:spacing w:val="-2"/>
                <w:lang w:val="vi-VN"/>
              </w:rPr>
              <w:t>Dự án đầu tư không thuộc điểm a</w:t>
            </w:r>
            <w:r w:rsidRPr="00472379">
              <w:rPr>
                <w:rFonts w:eastAsia="Arial"/>
                <w:spacing w:val="-2"/>
                <w:vertAlign w:val="subscript"/>
                <w:lang w:val="vi-VN"/>
              </w:rPr>
              <w:t xml:space="preserve"> </w:t>
            </w:r>
            <w:r w:rsidRPr="00472379">
              <w:rPr>
                <w:rFonts w:eastAsia="Arial"/>
                <w:spacing w:val="-2"/>
                <w:lang w:val="vi-VN"/>
              </w:rPr>
              <w:t xml:space="preserve"> nhưng đầu tư trên </w:t>
            </w:r>
            <w:r w:rsidRPr="00472379">
              <w:rPr>
                <w:spacing w:val="-4"/>
                <w:lang w:val="nl-NL"/>
              </w:rPr>
              <w:t>các phường trên địa bàn tỉnh và các xã: Dương Minh Châu, Thạnh Lợi, Bến Lức, Lương Hòa, Bình Đức, Mỹ Yên, Long Cang, Rạch Kiến, Mỹ Lệ, Tân Lân, Cần Đước, Long Hựu, Phước Lý, Mỹ Lộc, Cần Giuộc, Phước Vĩnh Tây, Tân Tập, An Ninh, Hiệp Hòa, Hậu Nghĩa, Hòa Khánh, Đức Lập, Mỹ Hạnh, Đức Hòa).</w:t>
            </w:r>
          </w:p>
        </w:tc>
      </w:tr>
      <w:tr w:rsidR="00472379" w:rsidRPr="00472379" w14:paraId="67E655CE" w14:textId="77777777" w:rsidTr="00F20E98">
        <w:trPr>
          <w:trHeight w:val="398"/>
        </w:trPr>
        <w:tc>
          <w:tcPr>
            <w:tcW w:w="986" w:type="dxa"/>
          </w:tcPr>
          <w:p w14:paraId="3F850C95"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jc w:val="center"/>
              <w:rPr>
                <w:rFonts w:eastAsia="Arial"/>
                <w:spacing w:val="-2"/>
                <w:lang w:val="vi-VN"/>
              </w:rPr>
            </w:pPr>
            <w:r w:rsidRPr="00472379">
              <w:rPr>
                <w:rFonts w:eastAsia="Arial"/>
                <w:spacing w:val="-2"/>
                <w:lang w:val="vi-VN"/>
              </w:rPr>
              <w:t>c</w:t>
            </w:r>
          </w:p>
        </w:tc>
        <w:tc>
          <w:tcPr>
            <w:tcW w:w="3314" w:type="dxa"/>
          </w:tcPr>
          <w:p w14:paraId="6E409175"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rPr>
            </w:pPr>
            <w:r w:rsidRPr="00472379">
              <w:rPr>
                <w:rFonts w:eastAsia="Arial"/>
                <w:spacing w:val="-2"/>
                <w:lang w:val="vi-VN"/>
              </w:rPr>
              <w:t xml:space="preserve">1% giá đất </w:t>
            </w:r>
            <w:r w:rsidRPr="00472379">
              <w:rPr>
                <w:rFonts w:eastAsia="Arial"/>
                <w:spacing w:val="-2"/>
              </w:rPr>
              <w:t>tính tiền thuê đất</w:t>
            </w:r>
          </w:p>
        </w:tc>
        <w:tc>
          <w:tcPr>
            <w:tcW w:w="4558" w:type="dxa"/>
          </w:tcPr>
          <w:p w14:paraId="3E1933D5" w14:textId="77777777" w:rsidR="00472379" w:rsidRPr="00472379" w:rsidRDefault="00472379" w:rsidP="00472379">
            <w:pPr>
              <w:widowControl w:val="0"/>
              <w:pBdr>
                <w:top w:val="none" w:sz="0" w:space="0" w:color="auto"/>
                <w:left w:val="none" w:sz="0" w:space="0" w:color="auto"/>
                <w:bottom w:val="none" w:sz="0" w:space="0" w:color="auto"/>
                <w:right w:val="none" w:sz="0" w:space="0" w:color="auto"/>
                <w:between w:val="none" w:sz="0" w:space="0" w:color="auto"/>
              </w:pBdr>
              <w:spacing w:before="120" w:after="120"/>
              <w:ind w:left="-78"/>
              <w:rPr>
                <w:rFonts w:eastAsia="Arial"/>
                <w:spacing w:val="-2"/>
                <w:lang w:val="vi-VN"/>
              </w:rPr>
            </w:pPr>
            <w:r w:rsidRPr="00472379">
              <w:rPr>
                <w:rFonts w:eastAsia="Arial"/>
                <w:spacing w:val="-2"/>
                <w:lang w:val="vi-VN"/>
              </w:rPr>
              <w:t>Dự án đầu tư không thuộc điểm a, điểm b</w:t>
            </w:r>
            <w:r w:rsidRPr="00472379">
              <w:rPr>
                <w:rFonts w:eastAsia="Arial"/>
                <w:spacing w:val="-2"/>
                <w:vertAlign w:val="subscript"/>
                <w:lang w:val="vi-VN"/>
              </w:rPr>
              <w:t xml:space="preserve"> </w:t>
            </w:r>
          </w:p>
        </w:tc>
      </w:tr>
    </w:tbl>
    <w:p w14:paraId="0A76C177" w14:textId="77777777" w:rsidR="00472379" w:rsidRPr="00472379" w:rsidRDefault="00472379" w:rsidP="00C20BDA">
      <w:pPr>
        <w:widowControl w:val="0"/>
        <w:pBdr>
          <w:top w:val="none" w:sz="0" w:space="0" w:color="auto"/>
          <w:left w:val="none" w:sz="0" w:space="0" w:color="auto"/>
          <w:bottom w:val="none" w:sz="0" w:space="0" w:color="auto"/>
          <w:right w:val="none" w:sz="0" w:space="0" w:color="auto"/>
          <w:between w:val="none" w:sz="0" w:space="0" w:color="auto"/>
        </w:pBdr>
        <w:spacing w:before="240" w:after="240" w:line="276" w:lineRule="auto"/>
        <w:ind w:firstLine="547"/>
        <w:jc w:val="both"/>
        <w:rPr>
          <w:rFonts w:eastAsia="Arial"/>
          <w:sz w:val="28"/>
          <w:szCs w:val="28"/>
        </w:rPr>
      </w:pPr>
      <w:r w:rsidRPr="00472379">
        <w:rPr>
          <w:rFonts w:eastAsia="Arial"/>
          <w:b/>
          <w:sz w:val="28"/>
          <w:szCs w:val="28"/>
          <w:lang w:val="vi-VN"/>
        </w:rPr>
        <w:t>2.</w:t>
      </w:r>
      <w:r w:rsidRPr="00472379">
        <w:rPr>
          <w:rFonts w:eastAsia="Arial"/>
          <w:sz w:val="28"/>
          <w:szCs w:val="28"/>
          <w:lang w:val="vi-VN"/>
        </w:rPr>
        <w:t xml:space="preserve"> Đơn giá thuê đất </w:t>
      </w:r>
      <w:r w:rsidRPr="00472379">
        <w:rPr>
          <w:rFonts w:eastAsia="Arial"/>
          <w:sz w:val="28"/>
          <w:szCs w:val="28"/>
        </w:rPr>
        <w:t>đối với đất được Nhà nước cho thuê để xây dựng công trình ngầm (không phải là phần ngầm của công trình xây dựng trên mặt đất) theo quy định tại khoản 1 Điều 120 Luật Đất đai, được tính như sau:</w:t>
      </w:r>
    </w:p>
    <w:p w14:paraId="08E8AEDA" w14:textId="77777777" w:rsidR="00472379" w:rsidRPr="00472379" w:rsidRDefault="00472379" w:rsidP="00C20BDA">
      <w:pPr>
        <w:widowControl w:val="0"/>
        <w:pBdr>
          <w:top w:val="none" w:sz="0" w:space="0" w:color="auto"/>
          <w:left w:val="none" w:sz="0" w:space="0" w:color="auto"/>
          <w:bottom w:val="none" w:sz="0" w:space="0" w:color="auto"/>
          <w:right w:val="none" w:sz="0" w:space="0" w:color="auto"/>
          <w:between w:val="none" w:sz="0" w:space="0" w:color="auto"/>
        </w:pBdr>
        <w:spacing w:before="240" w:after="240" w:line="276" w:lineRule="auto"/>
        <w:ind w:firstLine="547"/>
        <w:jc w:val="both"/>
        <w:rPr>
          <w:rFonts w:eastAsia="Arial"/>
          <w:sz w:val="28"/>
          <w:szCs w:val="28"/>
        </w:rPr>
      </w:pPr>
      <w:r w:rsidRPr="00472379">
        <w:rPr>
          <w:rFonts w:eastAsia="Arial"/>
          <w:sz w:val="28"/>
          <w:szCs w:val="28"/>
        </w:rPr>
        <w:t>a) Trường hợp thuê đất trả tiền thuê đất hằng năm, đơn giá thuê đất được tính theo mức bằng 30% của đơn giá thuê đất trên bề mặt với hình thức thuê đất trả tiền hằng năm có cùng mục đích sử dụng đất.</w:t>
      </w:r>
    </w:p>
    <w:p w14:paraId="618892A5" w14:textId="77777777" w:rsidR="00472379" w:rsidRPr="00472379" w:rsidRDefault="00472379" w:rsidP="00C20BDA">
      <w:pPr>
        <w:widowControl w:val="0"/>
        <w:pBdr>
          <w:top w:val="none" w:sz="0" w:space="0" w:color="auto"/>
          <w:left w:val="none" w:sz="0" w:space="0" w:color="auto"/>
          <w:bottom w:val="none" w:sz="0" w:space="0" w:color="auto"/>
          <w:right w:val="none" w:sz="0" w:space="0" w:color="auto"/>
          <w:between w:val="none" w:sz="0" w:space="0" w:color="auto"/>
        </w:pBdr>
        <w:spacing w:before="240" w:after="240" w:line="276" w:lineRule="auto"/>
        <w:ind w:firstLine="547"/>
        <w:jc w:val="both"/>
        <w:rPr>
          <w:rFonts w:eastAsia="Arial"/>
          <w:sz w:val="28"/>
          <w:szCs w:val="28"/>
        </w:rPr>
      </w:pPr>
      <w:r w:rsidRPr="00472379">
        <w:rPr>
          <w:rFonts w:eastAsia="Arial"/>
          <w:sz w:val="28"/>
          <w:szCs w:val="28"/>
        </w:rP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14:paraId="4F6EBFA6" w14:textId="77777777" w:rsidR="00472379" w:rsidRPr="00472379" w:rsidRDefault="00472379" w:rsidP="00C20BDA">
      <w:pPr>
        <w:widowControl w:val="0"/>
        <w:pBdr>
          <w:top w:val="none" w:sz="0" w:space="0" w:color="auto"/>
          <w:left w:val="none" w:sz="0" w:space="0" w:color="auto"/>
          <w:bottom w:val="none" w:sz="0" w:space="0" w:color="auto"/>
          <w:right w:val="none" w:sz="0" w:space="0" w:color="auto"/>
          <w:between w:val="none" w:sz="0" w:space="0" w:color="auto"/>
        </w:pBdr>
        <w:spacing w:before="240" w:after="240" w:line="276" w:lineRule="auto"/>
        <w:ind w:firstLine="547"/>
        <w:jc w:val="both"/>
        <w:rPr>
          <w:rFonts w:eastAsia="Arial"/>
          <w:sz w:val="28"/>
          <w:szCs w:val="28"/>
        </w:rPr>
      </w:pPr>
      <w:r w:rsidRPr="00472379">
        <w:rPr>
          <w:rFonts w:eastAsia="Arial"/>
          <w:b/>
          <w:sz w:val="28"/>
          <w:szCs w:val="28"/>
        </w:rPr>
        <w:t>3.</w:t>
      </w:r>
      <w:r w:rsidRPr="00472379">
        <w:rPr>
          <w:rFonts w:eastAsia="Arial"/>
          <w:sz w:val="28"/>
          <w:szCs w:val="28"/>
        </w:rPr>
        <w:t xml:space="preserve">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w:t>
      </w:r>
      <w:r w:rsidRPr="00472379">
        <w:rPr>
          <w:rFonts w:eastAsia="Arial"/>
          <w:sz w:val="28"/>
          <w:szCs w:val="28"/>
        </w:rPr>
        <w:lastRenderedPageBreak/>
        <w:t>này được xác định theo quy định tại khoản 2 Điều này.</w:t>
      </w:r>
    </w:p>
    <w:p w14:paraId="66BB18DF" w14:textId="036CFB60" w:rsidR="00472379" w:rsidRDefault="00472379" w:rsidP="00C20BDA">
      <w:pPr>
        <w:pBdr>
          <w:top w:val="none" w:sz="0" w:space="0" w:color="auto"/>
          <w:left w:val="none" w:sz="0" w:space="0" w:color="auto"/>
          <w:bottom w:val="none" w:sz="0" w:space="0" w:color="auto"/>
          <w:right w:val="none" w:sz="0" w:space="0" w:color="auto"/>
          <w:between w:val="none" w:sz="0" w:space="0" w:color="auto"/>
        </w:pBdr>
        <w:spacing w:before="240" w:after="240" w:line="276" w:lineRule="auto"/>
        <w:ind w:firstLine="540"/>
        <w:jc w:val="both"/>
        <w:rPr>
          <w:rFonts w:eastAsia="Arial"/>
          <w:sz w:val="28"/>
          <w:szCs w:val="28"/>
        </w:rPr>
      </w:pPr>
      <w:r w:rsidRPr="00472379">
        <w:rPr>
          <w:rFonts w:eastAsia="Arial"/>
          <w:b/>
          <w:sz w:val="28"/>
          <w:szCs w:val="28"/>
        </w:rPr>
        <w:t>4</w:t>
      </w:r>
      <w:r w:rsidRPr="00472379">
        <w:rPr>
          <w:rFonts w:eastAsia="Arial"/>
          <w:b/>
          <w:sz w:val="28"/>
          <w:szCs w:val="28"/>
          <w:lang w:val="vi-VN"/>
        </w:rPr>
        <w:t>.</w:t>
      </w:r>
      <w:r w:rsidRPr="00472379">
        <w:rPr>
          <w:rFonts w:eastAsia="Arial"/>
          <w:sz w:val="28"/>
          <w:szCs w:val="28"/>
          <w:lang w:val="vi-VN"/>
        </w:rPr>
        <w:t xml:space="preserve"> </w:t>
      </w:r>
      <w:r w:rsidRPr="00472379">
        <w:rPr>
          <w:rFonts w:eastAsia="Arial"/>
          <w:sz w:val="28"/>
          <w:szCs w:val="28"/>
        </w:rPr>
        <w:t>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11BE0FF9" w14:textId="4F85C346" w:rsidR="00175E5E" w:rsidRPr="00825729" w:rsidRDefault="0036603C" w:rsidP="00C20BDA">
      <w:pPr>
        <w:spacing w:before="240" w:after="240"/>
        <w:ind w:firstLine="720"/>
        <w:jc w:val="both"/>
        <w:rPr>
          <w:sz w:val="28"/>
          <w:szCs w:val="28"/>
          <w:highlight w:val="white"/>
          <w:lang w:val="vi-VN"/>
        </w:rPr>
      </w:pPr>
      <w:r w:rsidRPr="00825729">
        <w:rPr>
          <w:b/>
          <w:sz w:val="28"/>
          <w:szCs w:val="28"/>
          <w:lang w:val="nl-NL"/>
        </w:rPr>
        <w:t xml:space="preserve">Điều </w:t>
      </w:r>
      <w:r w:rsidR="00347D15" w:rsidRPr="00825729">
        <w:rPr>
          <w:b/>
          <w:sz w:val="28"/>
          <w:szCs w:val="28"/>
          <w:lang w:val="nl-NL"/>
        </w:rPr>
        <w:t>2</w:t>
      </w:r>
      <w:r w:rsidRPr="00825729">
        <w:rPr>
          <w:b/>
          <w:sz w:val="28"/>
          <w:szCs w:val="28"/>
          <w:lang w:val="nl-NL"/>
        </w:rPr>
        <w:t xml:space="preserve">. </w:t>
      </w:r>
      <w:r w:rsidR="00277A48" w:rsidRPr="00277A48">
        <w:rPr>
          <w:bCs/>
          <w:sz w:val="28"/>
          <w:szCs w:val="28"/>
          <w:lang w:val="nl-NL"/>
        </w:rPr>
        <w:t>Hội đồng nhân dân tỉnh g</w:t>
      </w:r>
      <w:r w:rsidR="00175E5E" w:rsidRPr="00277A48">
        <w:rPr>
          <w:bCs/>
          <w:sz w:val="28"/>
          <w:szCs w:val="28"/>
          <w:highlight w:val="white"/>
          <w:lang w:val="vi-VN"/>
        </w:rPr>
        <w:t>iao</w:t>
      </w:r>
      <w:r w:rsidR="00175E5E" w:rsidRPr="00825729">
        <w:rPr>
          <w:sz w:val="28"/>
          <w:szCs w:val="28"/>
          <w:highlight w:val="white"/>
          <w:lang w:val="vi-VN"/>
        </w:rPr>
        <w:t xml:space="preserve"> Ủy ban nhân dân tỉnh tổ chức triển khai thực hiện Nghị quyết.</w:t>
      </w:r>
    </w:p>
    <w:p w14:paraId="43778565" w14:textId="426FADFA" w:rsidR="00175E5E" w:rsidRPr="00825729" w:rsidRDefault="00277A48" w:rsidP="00C20BDA">
      <w:pPr>
        <w:spacing w:before="240" w:after="240"/>
        <w:ind w:firstLine="709"/>
        <w:jc w:val="both"/>
        <w:rPr>
          <w:sz w:val="28"/>
          <w:szCs w:val="28"/>
          <w:highlight w:val="white"/>
          <w:lang w:val="vi-VN"/>
        </w:rPr>
      </w:pPr>
      <w:r w:rsidRPr="00277A48">
        <w:rPr>
          <w:b/>
          <w:bCs/>
          <w:sz w:val="28"/>
          <w:szCs w:val="28"/>
          <w:highlight w:val="white"/>
        </w:rPr>
        <w:t>Điều 3.</w:t>
      </w:r>
      <w:r w:rsidR="00175E5E" w:rsidRPr="00825729">
        <w:rPr>
          <w:sz w:val="28"/>
          <w:szCs w:val="28"/>
          <w:highlight w:val="white"/>
          <w:lang w:val="vi-VN"/>
        </w:rPr>
        <w:t xml:space="preserve"> </w:t>
      </w:r>
      <w:r w:rsidRPr="00277A48">
        <w:rPr>
          <w:bCs/>
          <w:sz w:val="28"/>
          <w:szCs w:val="28"/>
          <w:lang w:val="nl-NL"/>
        </w:rPr>
        <w:t xml:space="preserve">Hội đồng nhân dân tỉnh </w:t>
      </w:r>
      <w:r>
        <w:rPr>
          <w:bCs/>
          <w:sz w:val="28"/>
          <w:szCs w:val="28"/>
          <w:lang w:val="nl-NL"/>
        </w:rPr>
        <w:t>g</w:t>
      </w:r>
      <w:r w:rsidR="00175E5E" w:rsidRPr="00825729">
        <w:rPr>
          <w:sz w:val="28"/>
          <w:szCs w:val="28"/>
          <w:highlight w:val="white"/>
          <w:lang w:val="vi-VN"/>
        </w:rPr>
        <w:t xml:space="preserve">iao Thường trực </w:t>
      </w:r>
      <w:r>
        <w:rPr>
          <w:sz w:val="28"/>
          <w:szCs w:val="28"/>
          <w:highlight w:val="white"/>
        </w:rPr>
        <w:t>HĐND</w:t>
      </w:r>
      <w:r w:rsidR="00175E5E" w:rsidRPr="00825729">
        <w:rPr>
          <w:sz w:val="28"/>
          <w:szCs w:val="28"/>
          <w:highlight w:val="white"/>
          <w:lang w:val="vi-VN"/>
        </w:rPr>
        <w:t xml:space="preserve"> tỉnh, các Ban của </w:t>
      </w:r>
      <w:r w:rsidR="00AF1C98">
        <w:rPr>
          <w:sz w:val="28"/>
          <w:szCs w:val="28"/>
          <w:highlight w:val="white"/>
        </w:rPr>
        <w:t>HĐND</w:t>
      </w:r>
      <w:r w:rsidR="00175E5E" w:rsidRPr="00825729">
        <w:rPr>
          <w:sz w:val="28"/>
          <w:szCs w:val="28"/>
          <w:highlight w:val="white"/>
          <w:lang w:val="vi-VN"/>
        </w:rPr>
        <w:t xml:space="preserve"> tỉnh, các Tổ đại biểu</w:t>
      </w:r>
      <w:r w:rsidR="00175E5E" w:rsidRPr="00825729">
        <w:rPr>
          <w:sz w:val="28"/>
          <w:szCs w:val="28"/>
          <w:highlight w:val="white"/>
        </w:rPr>
        <w:t xml:space="preserve"> </w:t>
      </w:r>
      <w:r w:rsidR="00175E5E" w:rsidRPr="00825729">
        <w:rPr>
          <w:sz w:val="28"/>
          <w:szCs w:val="28"/>
          <w:highlight w:val="white"/>
          <w:lang w:val="vi-VN"/>
        </w:rPr>
        <w:t xml:space="preserve">và đại biểu </w:t>
      </w:r>
      <w:r w:rsidR="00AF1C98">
        <w:rPr>
          <w:sz w:val="28"/>
          <w:szCs w:val="28"/>
          <w:highlight w:val="white"/>
        </w:rPr>
        <w:t>HĐND</w:t>
      </w:r>
      <w:r w:rsidR="00175E5E" w:rsidRPr="00825729">
        <w:rPr>
          <w:sz w:val="28"/>
          <w:szCs w:val="28"/>
          <w:highlight w:val="white"/>
          <w:lang w:val="vi-VN"/>
        </w:rPr>
        <w:t xml:space="preserve"> giám sát việc thực hiện Nghị quyết.</w:t>
      </w:r>
    </w:p>
    <w:p w14:paraId="799FC2CA" w14:textId="45455F6F" w:rsidR="00175E5E" w:rsidRDefault="00175E5E" w:rsidP="00C20BDA">
      <w:pPr>
        <w:spacing w:before="240" w:after="240"/>
        <w:ind w:firstLine="709"/>
        <w:jc w:val="both"/>
        <w:rPr>
          <w:sz w:val="28"/>
          <w:szCs w:val="28"/>
        </w:rPr>
      </w:pPr>
      <w:r w:rsidRPr="00825729">
        <w:rPr>
          <w:sz w:val="28"/>
          <w:szCs w:val="28"/>
          <w:highlight w:val="white"/>
        </w:rPr>
        <w:t>Nghị quyết này đã được Hội đồng nhân dân tỉnh Tây Ninh khóa……., kỳ họp thứ ….. năm 2025 thông qua ngày …... tháng …. năm 202</w:t>
      </w:r>
      <w:r w:rsidR="00C20BDA">
        <w:rPr>
          <w:sz w:val="28"/>
          <w:szCs w:val="28"/>
          <w:highlight w:val="white"/>
        </w:rPr>
        <w:t>6</w:t>
      </w:r>
      <w:r w:rsidRPr="00825729">
        <w:rPr>
          <w:sz w:val="28"/>
          <w:szCs w:val="28"/>
          <w:highlight w:val="white"/>
        </w:rPr>
        <w:t xml:space="preserve"> và có hiệu lực kể từ ngày </w:t>
      </w:r>
      <w:r w:rsidR="00C20BDA">
        <w:rPr>
          <w:sz w:val="28"/>
          <w:szCs w:val="28"/>
          <w:highlight w:val="white"/>
        </w:rPr>
        <w:t xml:space="preserve">    /     </w:t>
      </w:r>
      <w:r w:rsidR="00A92848">
        <w:rPr>
          <w:sz w:val="28"/>
          <w:szCs w:val="28"/>
          <w:highlight w:val="white"/>
        </w:rPr>
        <w:t>/2026</w:t>
      </w:r>
      <w:r w:rsidRPr="00825729">
        <w:rPr>
          <w:sz w:val="28"/>
          <w:szCs w:val="28"/>
          <w:highlight w:val="white"/>
        </w:rPr>
        <w:t>.</w:t>
      </w:r>
    </w:p>
    <w:p w14:paraId="2CDC790D" w14:textId="7F428954" w:rsidR="004476CA" w:rsidRPr="00825729" w:rsidRDefault="00E66C86" w:rsidP="00C20BDA">
      <w:pPr>
        <w:spacing w:before="240" w:after="240"/>
        <w:ind w:firstLine="709"/>
        <w:jc w:val="both"/>
        <w:rPr>
          <w:b/>
          <w:sz w:val="20"/>
          <w:szCs w:val="20"/>
        </w:rPr>
      </w:pPr>
      <w:r w:rsidRPr="00825729">
        <w:rPr>
          <w:sz w:val="28"/>
          <w:szCs w:val="28"/>
          <w:highlight w:val="white"/>
        </w:rPr>
        <w:t>Nghị quyết này</w:t>
      </w:r>
      <w:r>
        <w:rPr>
          <w:sz w:val="28"/>
          <w:szCs w:val="28"/>
        </w:rPr>
        <w:t xml:space="preserve"> </w:t>
      </w:r>
      <w:r w:rsidR="0081795B">
        <w:rPr>
          <w:sz w:val="28"/>
          <w:szCs w:val="28"/>
        </w:rPr>
        <w:t xml:space="preserve">thay thế </w:t>
      </w:r>
      <w:r w:rsidR="0081795B" w:rsidRPr="0081795B">
        <w:rPr>
          <w:sz w:val="28"/>
          <w:szCs w:val="28"/>
        </w:rPr>
        <w:t>Nghị quyết số 19/2024/NQ-HĐND ngày 07/11/2024</w:t>
      </w:r>
      <w:r w:rsidR="0081795B">
        <w:rPr>
          <w:sz w:val="28"/>
          <w:szCs w:val="28"/>
        </w:rPr>
        <w:t xml:space="preserve"> của HĐND tỉnh Long An (trước sáp nhập) và </w:t>
      </w:r>
      <w:r w:rsidR="0081795B" w:rsidRPr="0081795B">
        <w:rPr>
          <w:sz w:val="28"/>
          <w:szCs w:val="28"/>
          <w:lang w:eastAsia="zh-CN"/>
        </w:rPr>
        <w:t>Nghị quyết số 199/NQ-HĐND ngày 06/12/2024</w:t>
      </w:r>
      <w:r w:rsidR="0081795B">
        <w:rPr>
          <w:sz w:val="28"/>
          <w:szCs w:val="28"/>
          <w:lang w:eastAsia="zh-CN"/>
        </w:rPr>
        <w:t xml:space="preserve"> của HĐND tỉnh Tây Ninh (trước sáp nhập)./.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230"/>
      </w:tblGrid>
      <w:tr w:rsidR="00175E5E" w:rsidRPr="00825729" w14:paraId="5C8CDBB9" w14:textId="77777777" w:rsidTr="00080C25">
        <w:trPr>
          <w:trHeight w:val="1052"/>
        </w:trPr>
        <w:tc>
          <w:tcPr>
            <w:tcW w:w="4536" w:type="dxa"/>
            <w:tcBorders>
              <w:top w:val="nil"/>
              <w:left w:val="nil"/>
              <w:bottom w:val="nil"/>
              <w:right w:val="nil"/>
              <w:tl2br w:val="nil"/>
              <w:tr2bl w:val="nil"/>
            </w:tcBorders>
            <w:tcMar>
              <w:top w:w="0" w:type="dxa"/>
              <w:left w:w="108" w:type="dxa"/>
              <w:bottom w:w="0" w:type="dxa"/>
              <w:right w:w="108" w:type="dxa"/>
            </w:tcMar>
          </w:tcPr>
          <w:p w14:paraId="11470E8C" w14:textId="77777777" w:rsidR="009B0A27" w:rsidRPr="00825729" w:rsidRDefault="00175E5E" w:rsidP="009B0A27">
            <w:pPr>
              <w:pStyle w:val="NormalWeb"/>
              <w:spacing w:before="0" w:beforeAutospacing="0" w:after="0"/>
              <w:rPr>
                <w:sz w:val="20"/>
                <w:highlight w:val="white"/>
              </w:rPr>
            </w:pPr>
            <w:r w:rsidRPr="00516286">
              <w:rPr>
                <w:b/>
                <w:bCs/>
                <w:i/>
                <w:iCs/>
                <w:u w:color="FF0000"/>
              </w:rPr>
              <w:t>Nơi nhận</w:t>
            </w:r>
            <w:r w:rsidRPr="00825729">
              <w:rPr>
                <w:b/>
                <w:bCs/>
                <w:i/>
                <w:iCs/>
                <w:highlight w:val="white"/>
              </w:rPr>
              <w:t>:</w:t>
            </w:r>
            <w:r w:rsidRPr="00825729">
              <w:rPr>
                <w:b/>
                <w:bCs/>
                <w:i/>
                <w:iCs/>
                <w:highlight w:val="white"/>
              </w:rPr>
              <w:br/>
            </w:r>
            <w:r w:rsidRPr="00825729">
              <w:rPr>
                <w:sz w:val="20"/>
                <w:highlight w:val="white"/>
              </w:rPr>
              <w:t>- Ủy ban Thường vụ Quốc hội</w:t>
            </w:r>
            <w:r w:rsidR="009B0A27" w:rsidRPr="00825729">
              <w:rPr>
                <w:sz w:val="20"/>
                <w:highlight w:val="white"/>
              </w:rPr>
              <w:t xml:space="preserve"> (b/c)</w:t>
            </w:r>
            <w:r w:rsidRPr="00825729">
              <w:rPr>
                <w:sz w:val="20"/>
                <w:highlight w:val="white"/>
              </w:rPr>
              <w:t>;</w:t>
            </w:r>
            <w:r w:rsidRPr="00825729">
              <w:rPr>
                <w:sz w:val="20"/>
                <w:highlight w:val="white"/>
              </w:rPr>
              <w:br/>
              <w:t>- Chính phủ</w:t>
            </w:r>
            <w:r w:rsidR="009B0A27" w:rsidRPr="00825729">
              <w:rPr>
                <w:sz w:val="20"/>
                <w:highlight w:val="white"/>
              </w:rPr>
              <w:t xml:space="preserve"> (b/c)</w:t>
            </w:r>
            <w:r w:rsidRPr="00825729">
              <w:rPr>
                <w:sz w:val="20"/>
                <w:highlight w:val="white"/>
              </w:rPr>
              <w:t>;</w:t>
            </w:r>
            <w:r w:rsidRPr="00825729">
              <w:rPr>
                <w:sz w:val="20"/>
                <w:highlight w:val="white"/>
              </w:rPr>
              <w:br/>
            </w:r>
            <w:r w:rsidR="009B0A27" w:rsidRPr="00825729">
              <w:rPr>
                <w:sz w:val="20"/>
                <w:highlight w:val="white"/>
              </w:rPr>
              <w:t xml:space="preserve">- Ban Công tác đại biểu của UBTVQH (b/c); </w:t>
            </w:r>
          </w:p>
          <w:p w14:paraId="249458F5" w14:textId="0044BD5A" w:rsidR="009B0A27" w:rsidRPr="00825729" w:rsidRDefault="009B0A27" w:rsidP="009B0A27">
            <w:pPr>
              <w:pStyle w:val="NormalWeb"/>
              <w:spacing w:before="0" w:beforeAutospacing="0" w:after="0"/>
              <w:rPr>
                <w:sz w:val="20"/>
                <w:highlight w:val="white"/>
              </w:rPr>
            </w:pPr>
            <w:r w:rsidRPr="00825729">
              <w:rPr>
                <w:sz w:val="20"/>
                <w:highlight w:val="white"/>
              </w:rPr>
              <w:t>- Bộ Nông nguyên và Môi trường;</w:t>
            </w:r>
          </w:p>
          <w:p w14:paraId="5A9D94DE" w14:textId="4399B739"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Cục K</w:t>
            </w:r>
            <w:r w:rsidR="0098266E">
              <w:rPr>
                <w:sz w:val="20"/>
                <w:highlight w:val="white"/>
              </w:rPr>
              <w:t>TVB và QLXLVPHC</w:t>
            </w:r>
            <w:r w:rsidRPr="00825729">
              <w:rPr>
                <w:sz w:val="20"/>
                <w:highlight w:val="white"/>
              </w:rPr>
              <w:t xml:space="preserve"> - Bộ Tư pháp; </w:t>
            </w:r>
          </w:p>
          <w:p w14:paraId="6A257C2E" w14:textId="3FD49D26"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Thường trực Tỉnh ủy (b/c);</w:t>
            </w:r>
          </w:p>
          <w:p w14:paraId="7ACAF81C" w14:textId="267FE932"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Đại biểu QH đơn vị tỉnh </w:t>
            </w:r>
            <w:r w:rsidR="00EE7B68" w:rsidRPr="00825729">
              <w:rPr>
                <w:sz w:val="20"/>
                <w:highlight w:val="white"/>
              </w:rPr>
              <w:t>Tây Ninh</w:t>
            </w:r>
            <w:r w:rsidRPr="00825729">
              <w:rPr>
                <w:sz w:val="20"/>
                <w:highlight w:val="white"/>
              </w:rPr>
              <w:t xml:space="preserve">; </w:t>
            </w:r>
          </w:p>
          <w:p w14:paraId="46AE6878"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Đại biểu HĐND tỉnh khóa X; </w:t>
            </w:r>
          </w:p>
          <w:p w14:paraId="629DDD62"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UBND tỉnh; UBMTTQ VN tỉnh; </w:t>
            </w:r>
          </w:p>
          <w:p w14:paraId="3B19CDFF" w14:textId="2BEA9D36"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Các sở, ngành, đoàn thể tinh;</w:t>
            </w:r>
          </w:p>
          <w:p w14:paraId="69591628" w14:textId="44CCB27F"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TT. HĐND, UBND các xã, phường; </w:t>
            </w:r>
          </w:p>
          <w:p w14:paraId="68008EF2" w14:textId="5D42DE5A"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VP Đoàn ĐBQH, HĐND tỉnh;</w:t>
            </w:r>
          </w:p>
          <w:p w14:paraId="7878B58C"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VP UBND tỉnh;</w:t>
            </w:r>
          </w:p>
          <w:p w14:paraId="49D9C1AE"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Các phòng thuộc VP Đoàn ĐBQH và HĐND tỉnh;</w:t>
            </w:r>
          </w:p>
          <w:p w14:paraId="41E819EF" w14:textId="59EB9A9A"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w:t>
            </w:r>
            <w:r w:rsidR="00AC44C8">
              <w:rPr>
                <w:sz w:val="20"/>
                <w:highlight w:val="white"/>
              </w:rPr>
              <w:t>Trung tâm công báo – Tin học</w:t>
            </w:r>
            <w:r w:rsidRPr="00825729">
              <w:rPr>
                <w:sz w:val="20"/>
                <w:highlight w:val="white"/>
              </w:rPr>
              <w:t>;</w:t>
            </w:r>
          </w:p>
          <w:p w14:paraId="0037CAFB" w14:textId="2268D1D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Trung tâm Phục vụ hành chính công tỉnh (đăng công báo);</w:t>
            </w:r>
          </w:p>
          <w:p w14:paraId="0100BE2A" w14:textId="63DD3AC8" w:rsidR="00175E5E"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highlight w:val="white"/>
              </w:rPr>
            </w:pPr>
            <w:r w:rsidRPr="00825729">
              <w:rPr>
                <w:sz w:val="20"/>
                <w:highlight w:val="white"/>
              </w:rPr>
              <w:t>- Luu: VT.</w:t>
            </w:r>
          </w:p>
        </w:tc>
        <w:tc>
          <w:tcPr>
            <w:tcW w:w="4230" w:type="dxa"/>
            <w:tcBorders>
              <w:top w:val="nil"/>
              <w:left w:val="nil"/>
              <w:bottom w:val="nil"/>
              <w:right w:val="nil"/>
              <w:tl2br w:val="nil"/>
              <w:tr2bl w:val="nil"/>
            </w:tcBorders>
            <w:tcMar>
              <w:top w:w="0" w:type="dxa"/>
              <w:left w:w="108" w:type="dxa"/>
              <w:bottom w:w="0" w:type="dxa"/>
              <w:right w:w="108" w:type="dxa"/>
            </w:tcMar>
          </w:tcPr>
          <w:p w14:paraId="148C11A0" w14:textId="77777777" w:rsidR="00175E5E" w:rsidRPr="00825729" w:rsidRDefault="00175E5E" w:rsidP="009B0A27">
            <w:pPr>
              <w:jc w:val="center"/>
              <w:rPr>
                <w:highlight w:val="white"/>
              </w:rPr>
            </w:pPr>
            <w:r w:rsidRPr="00825729">
              <w:rPr>
                <w:b/>
                <w:bCs/>
                <w:sz w:val="28"/>
                <w:highlight w:val="white"/>
              </w:rPr>
              <w:t>CHỦ TỊCH</w:t>
            </w:r>
            <w:r w:rsidRPr="00825729">
              <w:rPr>
                <w:b/>
                <w:bCs/>
                <w:highlight w:val="white"/>
              </w:rPr>
              <w:br/>
            </w:r>
            <w:r w:rsidRPr="00825729">
              <w:rPr>
                <w:b/>
                <w:bCs/>
                <w:highlight w:val="white"/>
              </w:rPr>
              <w:br/>
            </w:r>
            <w:r w:rsidRPr="00825729">
              <w:rPr>
                <w:b/>
                <w:bCs/>
                <w:highlight w:val="white"/>
              </w:rPr>
              <w:br/>
            </w:r>
            <w:r w:rsidRPr="00825729">
              <w:rPr>
                <w:b/>
                <w:bCs/>
                <w:highlight w:val="white"/>
              </w:rPr>
              <w:br/>
            </w:r>
            <w:r w:rsidRPr="00825729">
              <w:rPr>
                <w:highlight w:val="white"/>
              </w:rPr>
              <w:br/>
            </w:r>
          </w:p>
        </w:tc>
      </w:tr>
    </w:tbl>
    <w:p w14:paraId="6298E405" w14:textId="767326C2" w:rsidR="005F7C57" w:rsidRDefault="005F7C57" w:rsidP="00175E5E">
      <w:pPr>
        <w:spacing w:before="120" w:after="120"/>
        <w:ind w:firstLine="709"/>
        <w:jc w:val="both"/>
        <w:rPr>
          <w:b/>
          <w:sz w:val="20"/>
          <w:szCs w:val="20"/>
        </w:rPr>
      </w:pPr>
    </w:p>
    <w:p w14:paraId="3AA2D690" w14:textId="140E3658" w:rsidR="00126F40" w:rsidRPr="00126F40" w:rsidRDefault="00126F40" w:rsidP="00126F40">
      <w:pPr>
        <w:rPr>
          <w:sz w:val="20"/>
          <w:szCs w:val="20"/>
        </w:rPr>
      </w:pPr>
    </w:p>
    <w:p w14:paraId="7CD11E8F" w14:textId="343ED0C3" w:rsidR="00126F40" w:rsidRDefault="00126F40">
      <w:pPr>
        <w:rPr>
          <w:sz w:val="20"/>
          <w:szCs w:val="20"/>
        </w:rPr>
      </w:pPr>
    </w:p>
    <w:sectPr w:rsidR="00126F40">
      <w:headerReference w:type="default" r:id="rId8"/>
      <w:footerReference w:type="even" r:id="rId9"/>
      <w:footerReference w:type="default" r:id="rId10"/>
      <w:pgSz w:w="11909" w:h="16834"/>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CA96E" w14:textId="77777777" w:rsidR="00F015B4" w:rsidRDefault="00F015B4">
      <w:r>
        <w:separator/>
      </w:r>
    </w:p>
  </w:endnote>
  <w:endnote w:type="continuationSeparator" w:id="0">
    <w:p w14:paraId="65C229A6" w14:textId="77777777" w:rsidR="00F015B4" w:rsidRDefault="00F0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E8B7" w14:textId="77777777" w:rsidR="00951335" w:rsidRDefault="00951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AB9D74" w14:textId="77777777" w:rsidR="00951335" w:rsidRDefault="009513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AC60E" w14:textId="03A3C575" w:rsidR="00951335" w:rsidRDefault="00951335" w:rsidP="007F1305">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5A8CE" w14:textId="77777777" w:rsidR="00F015B4" w:rsidRDefault="00F015B4">
      <w:r>
        <w:separator/>
      </w:r>
    </w:p>
  </w:footnote>
  <w:footnote w:type="continuationSeparator" w:id="0">
    <w:p w14:paraId="062712C1" w14:textId="77777777" w:rsidR="00F015B4" w:rsidRDefault="00F015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156599"/>
      <w:docPartObj>
        <w:docPartGallery w:val="Page Numbers (Top of Page)"/>
        <w:docPartUnique/>
      </w:docPartObj>
    </w:sdtPr>
    <w:sdtEndPr>
      <w:rPr>
        <w:noProof/>
      </w:rPr>
    </w:sdtEndPr>
    <w:sdtContent>
      <w:p w14:paraId="7FAD11C6" w14:textId="26091582" w:rsidR="007F1305" w:rsidRDefault="007F1305">
        <w:pPr>
          <w:pStyle w:val="Header"/>
          <w:jc w:val="center"/>
        </w:pPr>
        <w:r>
          <w:fldChar w:fldCharType="begin"/>
        </w:r>
        <w:r>
          <w:instrText xml:space="preserve"> PAGE   \* MERGEFORMAT </w:instrText>
        </w:r>
        <w:r>
          <w:fldChar w:fldCharType="separate"/>
        </w:r>
        <w:r w:rsidR="007F7A71">
          <w:rPr>
            <w:noProof/>
          </w:rPr>
          <w:t>4</w:t>
        </w:r>
        <w:r>
          <w:rPr>
            <w:noProof/>
          </w:rPr>
          <w:fldChar w:fldCharType="end"/>
        </w:r>
      </w:p>
    </w:sdtContent>
  </w:sdt>
  <w:p w14:paraId="5B3EE281" w14:textId="37D4F44D" w:rsidR="00951335" w:rsidRDefault="00951335">
    <w:pPr>
      <w:pStyle w:val="Header"/>
      <w:tabs>
        <w:tab w:val="clear" w:pos="4320"/>
        <w:tab w:val="clear" w:pos="8640"/>
        <w:tab w:val="left" w:pos="18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ECAC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42BD6"/>
    <w:multiLevelType w:val="hybridMultilevel"/>
    <w:tmpl w:val="D51045F4"/>
    <w:lvl w:ilvl="0" w:tplc="A85664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751A"/>
    <w:multiLevelType w:val="hybridMultilevel"/>
    <w:tmpl w:val="C7D01830"/>
    <w:lvl w:ilvl="0" w:tplc="E4EA94D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1284F"/>
    <w:multiLevelType w:val="hybridMultilevel"/>
    <w:tmpl w:val="0DE6B45A"/>
    <w:lvl w:ilvl="0" w:tplc="61BCDB20">
      <w:start w:val="1"/>
      <w:numFmt w:val="bullet"/>
      <w:pStyle w:val="ListBullet"/>
      <w:lvlText w:val=""/>
      <w:lvlJc w:val="left"/>
      <w:pPr>
        <w:tabs>
          <w:tab w:val="left" w:pos="360"/>
        </w:tabs>
        <w:ind w:left="360" w:hanging="358"/>
      </w:pPr>
      <w:rPr>
        <w:rFonts w:ascii="Symbol" w:hAnsi="Symbol"/>
      </w:rPr>
    </w:lvl>
    <w:lvl w:ilvl="1" w:tplc="05805280">
      <w:start w:val="1"/>
      <w:numFmt w:val="bullet"/>
      <w:lvlText w:val="o"/>
      <w:lvlJc w:val="left"/>
      <w:pPr>
        <w:ind w:left="1440" w:hanging="358"/>
      </w:pPr>
      <w:rPr>
        <w:rFonts w:ascii="Courier New" w:eastAsia="Courier New" w:hAnsi="Courier New" w:cs="Courier New" w:hint="default"/>
      </w:rPr>
    </w:lvl>
    <w:lvl w:ilvl="2" w:tplc="8F566AB4">
      <w:start w:val="1"/>
      <w:numFmt w:val="bullet"/>
      <w:lvlText w:val="§"/>
      <w:lvlJc w:val="left"/>
      <w:pPr>
        <w:ind w:left="2160" w:hanging="358"/>
      </w:pPr>
      <w:rPr>
        <w:rFonts w:ascii="Wingdings" w:eastAsia="Wingdings" w:hAnsi="Wingdings" w:cs="Wingdings" w:hint="default"/>
      </w:rPr>
    </w:lvl>
    <w:lvl w:ilvl="3" w:tplc="0C185B04">
      <w:start w:val="1"/>
      <w:numFmt w:val="bullet"/>
      <w:lvlText w:val="·"/>
      <w:lvlJc w:val="left"/>
      <w:pPr>
        <w:ind w:left="2880" w:hanging="358"/>
      </w:pPr>
      <w:rPr>
        <w:rFonts w:ascii="Symbol" w:eastAsia="Symbol" w:hAnsi="Symbol" w:cs="Symbol" w:hint="default"/>
      </w:rPr>
    </w:lvl>
    <w:lvl w:ilvl="4" w:tplc="24704C60">
      <w:start w:val="1"/>
      <w:numFmt w:val="bullet"/>
      <w:lvlText w:val="o"/>
      <w:lvlJc w:val="left"/>
      <w:pPr>
        <w:ind w:left="3600" w:hanging="358"/>
      </w:pPr>
      <w:rPr>
        <w:rFonts w:ascii="Courier New" w:eastAsia="Courier New" w:hAnsi="Courier New" w:cs="Courier New" w:hint="default"/>
      </w:rPr>
    </w:lvl>
    <w:lvl w:ilvl="5" w:tplc="7186A96C">
      <w:start w:val="1"/>
      <w:numFmt w:val="bullet"/>
      <w:lvlText w:val="§"/>
      <w:lvlJc w:val="left"/>
      <w:pPr>
        <w:ind w:left="4320" w:hanging="358"/>
      </w:pPr>
      <w:rPr>
        <w:rFonts w:ascii="Wingdings" w:eastAsia="Wingdings" w:hAnsi="Wingdings" w:cs="Wingdings" w:hint="default"/>
      </w:rPr>
    </w:lvl>
    <w:lvl w:ilvl="6" w:tplc="42345278">
      <w:start w:val="1"/>
      <w:numFmt w:val="bullet"/>
      <w:lvlText w:val="·"/>
      <w:lvlJc w:val="left"/>
      <w:pPr>
        <w:ind w:left="5040" w:hanging="358"/>
      </w:pPr>
      <w:rPr>
        <w:rFonts w:ascii="Symbol" w:eastAsia="Symbol" w:hAnsi="Symbol" w:cs="Symbol" w:hint="default"/>
      </w:rPr>
    </w:lvl>
    <w:lvl w:ilvl="7" w:tplc="314E04EE">
      <w:start w:val="1"/>
      <w:numFmt w:val="bullet"/>
      <w:lvlText w:val="o"/>
      <w:lvlJc w:val="left"/>
      <w:pPr>
        <w:ind w:left="5760" w:hanging="358"/>
      </w:pPr>
      <w:rPr>
        <w:rFonts w:ascii="Courier New" w:eastAsia="Courier New" w:hAnsi="Courier New" w:cs="Courier New" w:hint="default"/>
      </w:rPr>
    </w:lvl>
    <w:lvl w:ilvl="8" w:tplc="8E140B90">
      <w:start w:val="1"/>
      <w:numFmt w:val="bullet"/>
      <w:lvlText w:val="§"/>
      <w:lvlJc w:val="left"/>
      <w:pPr>
        <w:ind w:left="6480" w:hanging="358"/>
      </w:pPr>
      <w:rPr>
        <w:rFonts w:ascii="Wingdings" w:eastAsia="Wingdings" w:hAnsi="Wingdings" w:cs="Wingdings" w:hint="default"/>
      </w:rPr>
    </w:lvl>
  </w:abstractNum>
  <w:abstractNum w:abstractNumId="4" w15:restartNumberingAfterBreak="0">
    <w:nsid w:val="0CE149A2"/>
    <w:multiLevelType w:val="hybridMultilevel"/>
    <w:tmpl w:val="AF1663D8"/>
    <w:lvl w:ilvl="0" w:tplc="7CDECA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E5C28"/>
    <w:multiLevelType w:val="hybridMultilevel"/>
    <w:tmpl w:val="EF985C5E"/>
    <w:lvl w:ilvl="0" w:tplc="48DA36C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5666C"/>
    <w:multiLevelType w:val="hybridMultilevel"/>
    <w:tmpl w:val="75329D38"/>
    <w:lvl w:ilvl="0" w:tplc="D41E087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A4752"/>
    <w:multiLevelType w:val="hybridMultilevel"/>
    <w:tmpl w:val="D1343A6E"/>
    <w:lvl w:ilvl="0" w:tplc="B6F2174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B6948"/>
    <w:multiLevelType w:val="hybridMultilevel"/>
    <w:tmpl w:val="AE5A33BE"/>
    <w:lvl w:ilvl="0" w:tplc="DB56151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C44F2"/>
    <w:multiLevelType w:val="hybridMultilevel"/>
    <w:tmpl w:val="A4388116"/>
    <w:lvl w:ilvl="0" w:tplc="6C36F30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E5886"/>
    <w:multiLevelType w:val="hybridMultilevel"/>
    <w:tmpl w:val="3F5404DC"/>
    <w:lvl w:ilvl="0" w:tplc="36AA881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3768"/>
    <w:multiLevelType w:val="hybridMultilevel"/>
    <w:tmpl w:val="C186A6C4"/>
    <w:lvl w:ilvl="0" w:tplc="F790067A">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D2E3C"/>
    <w:multiLevelType w:val="hybridMultilevel"/>
    <w:tmpl w:val="B99623B2"/>
    <w:lvl w:ilvl="0" w:tplc="A63CBD02">
      <w:start w:val="1"/>
      <w:numFmt w:val="decimal"/>
      <w:lvlText w:val="%1."/>
      <w:lvlJc w:val="left"/>
      <w:pPr>
        <w:ind w:left="1080" w:hanging="358"/>
      </w:pPr>
    </w:lvl>
    <w:lvl w:ilvl="1" w:tplc="7FCC357E">
      <w:start w:val="1"/>
      <w:numFmt w:val="lowerLetter"/>
      <w:lvlText w:val="%2."/>
      <w:lvlJc w:val="left"/>
      <w:pPr>
        <w:ind w:left="1800" w:hanging="358"/>
      </w:pPr>
    </w:lvl>
    <w:lvl w:ilvl="2" w:tplc="B47A620E">
      <w:start w:val="1"/>
      <w:numFmt w:val="lowerRoman"/>
      <w:lvlText w:val="%3."/>
      <w:lvlJc w:val="right"/>
      <w:pPr>
        <w:ind w:left="2520" w:hanging="178"/>
      </w:pPr>
    </w:lvl>
    <w:lvl w:ilvl="3" w:tplc="0B728E26">
      <w:start w:val="1"/>
      <w:numFmt w:val="decimal"/>
      <w:lvlText w:val="%4."/>
      <w:lvlJc w:val="left"/>
      <w:pPr>
        <w:ind w:left="3240" w:hanging="358"/>
      </w:pPr>
    </w:lvl>
    <w:lvl w:ilvl="4" w:tplc="E59C4B3A">
      <w:start w:val="1"/>
      <w:numFmt w:val="lowerLetter"/>
      <w:lvlText w:val="%5."/>
      <w:lvlJc w:val="left"/>
      <w:pPr>
        <w:ind w:left="3960" w:hanging="358"/>
      </w:pPr>
    </w:lvl>
    <w:lvl w:ilvl="5" w:tplc="3CB8C594">
      <w:start w:val="1"/>
      <w:numFmt w:val="lowerRoman"/>
      <w:lvlText w:val="%6."/>
      <w:lvlJc w:val="right"/>
      <w:pPr>
        <w:ind w:left="4680" w:hanging="178"/>
      </w:pPr>
    </w:lvl>
    <w:lvl w:ilvl="6" w:tplc="58505F52">
      <w:start w:val="1"/>
      <w:numFmt w:val="decimal"/>
      <w:lvlText w:val="%7."/>
      <w:lvlJc w:val="left"/>
      <w:pPr>
        <w:ind w:left="5400" w:hanging="358"/>
      </w:pPr>
    </w:lvl>
    <w:lvl w:ilvl="7" w:tplc="4F3C0F3A">
      <w:start w:val="1"/>
      <w:numFmt w:val="lowerLetter"/>
      <w:lvlText w:val="%8."/>
      <w:lvlJc w:val="left"/>
      <w:pPr>
        <w:ind w:left="6120" w:hanging="358"/>
      </w:pPr>
    </w:lvl>
    <w:lvl w:ilvl="8" w:tplc="95F67238">
      <w:start w:val="1"/>
      <w:numFmt w:val="lowerRoman"/>
      <w:lvlText w:val="%9."/>
      <w:lvlJc w:val="right"/>
      <w:pPr>
        <w:ind w:left="6840" w:hanging="178"/>
      </w:pPr>
    </w:lvl>
  </w:abstractNum>
  <w:abstractNum w:abstractNumId="13" w15:restartNumberingAfterBreak="0">
    <w:nsid w:val="2A2C0E0F"/>
    <w:multiLevelType w:val="hybridMultilevel"/>
    <w:tmpl w:val="11EA8428"/>
    <w:lvl w:ilvl="0" w:tplc="C2060E8A">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82751"/>
    <w:multiLevelType w:val="hybridMultilevel"/>
    <w:tmpl w:val="B8285860"/>
    <w:lvl w:ilvl="0" w:tplc="C89EDF3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56366"/>
    <w:multiLevelType w:val="hybridMultilevel"/>
    <w:tmpl w:val="C1B00076"/>
    <w:lvl w:ilvl="0" w:tplc="5CC0B42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5107B"/>
    <w:multiLevelType w:val="hybridMultilevel"/>
    <w:tmpl w:val="61764150"/>
    <w:lvl w:ilvl="0" w:tplc="C0B093A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76A76"/>
    <w:multiLevelType w:val="hybridMultilevel"/>
    <w:tmpl w:val="B14C38A0"/>
    <w:lvl w:ilvl="0" w:tplc="628E358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53601"/>
    <w:multiLevelType w:val="hybridMultilevel"/>
    <w:tmpl w:val="9CF6F8D8"/>
    <w:lvl w:ilvl="0" w:tplc="231AFE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B2C48"/>
    <w:multiLevelType w:val="hybridMultilevel"/>
    <w:tmpl w:val="370A086E"/>
    <w:lvl w:ilvl="0" w:tplc="4192071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12347"/>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75AA2"/>
    <w:multiLevelType w:val="hybridMultilevel"/>
    <w:tmpl w:val="0C743682"/>
    <w:lvl w:ilvl="0" w:tplc="6552529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17C33"/>
    <w:multiLevelType w:val="hybridMultilevel"/>
    <w:tmpl w:val="8B8CEBE2"/>
    <w:lvl w:ilvl="0" w:tplc="7FAA236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419B3"/>
    <w:multiLevelType w:val="hybridMultilevel"/>
    <w:tmpl w:val="23224F5C"/>
    <w:lvl w:ilvl="0" w:tplc="6C880E2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742C0"/>
    <w:multiLevelType w:val="hybridMultilevel"/>
    <w:tmpl w:val="C786E2D4"/>
    <w:lvl w:ilvl="0" w:tplc="E4E01D0C">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6233F"/>
    <w:multiLevelType w:val="hybridMultilevel"/>
    <w:tmpl w:val="4810F4F0"/>
    <w:lvl w:ilvl="0" w:tplc="631A309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C326C"/>
    <w:multiLevelType w:val="hybridMultilevel"/>
    <w:tmpl w:val="0BDC3824"/>
    <w:lvl w:ilvl="0" w:tplc="3E9E860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D0B1A"/>
    <w:multiLevelType w:val="hybridMultilevel"/>
    <w:tmpl w:val="12105090"/>
    <w:lvl w:ilvl="0" w:tplc="8E4C8E3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368FD"/>
    <w:multiLevelType w:val="hybridMultilevel"/>
    <w:tmpl w:val="F37C6854"/>
    <w:lvl w:ilvl="0" w:tplc="790EB240">
      <w:start w:val="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5C4B"/>
    <w:multiLevelType w:val="hybridMultilevel"/>
    <w:tmpl w:val="5D70000E"/>
    <w:lvl w:ilvl="0" w:tplc="D5AA516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31107"/>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C716D"/>
    <w:multiLevelType w:val="hybridMultilevel"/>
    <w:tmpl w:val="53E86FA4"/>
    <w:lvl w:ilvl="0" w:tplc="1496294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E6B08"/>
    <w:multiLevelType w:val="hybridMultilevel"/>
    <w:tmpl w:val="7C845754"/>
    <w:lvl w:ilvl="0" w:tplc="502C17E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74031"/>
    <w:multiLevelType w:val="hybridMultilevel"/>
    <w:tmpl w:val="F76EBA72"/>
    <w:lvl w:ilvl="0" w:tplc="D7C43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CC16D8"/>
    <w:multiLevelType w:val="hybridMultilevel"/>
    <w:tmpl w:val="568CAFD6"/>
    <w:lvl w:ilvl="0" w:tplc="F322FD2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A507A"/>
    <w:multiLevelType w:val="hybridMultilevel"/>
    <w:tmpl w:val="45486BFA"/>
    <w:lvl w:ilvl="0" w:tplc="B652FFCE">
      <w:start w:val="1"/>
      <w:numFmt w:val="decimal"/>
      <w:lvlText w:val="%1."/>
      <w:lvlJc w:val="left"/>
      <w:pPr>
        <w:ind w:left="720" w:hanging="358"/>
      </w:pPr>
    </w:lvl>
    <w:lvl w:ilvl="1" w:tplc="25EAFA6E">
      <w:start w:val="1"/>
      <w:numFmt w:val="lowerLetter"/>
      <w:lvlText w:val="%2."/>
      <w:lvlJc w:val="left"/>
      <w:pPr>
        <w:ind w:left="1440" w:hanging="358"/>
      </w:pPr>
    </w:lvl>
    <w:lvl w:ilvl="2" w:tplc="D3782D42">
      <w:start w:val="1"/>
      <w:numFmt w:val="lowerRoman"/>
      <w:lvlText w:val="%3."/>
      <w:lvlJc w:val="right"/>
      <w:pPr>
        <w:ind w:left="2160" w:hanging="178"/>
      </w:pPr>
    </w:lvl>
    <w:lvl w:ilvl="3" w:tplc="9EBC3834">
      <w:start w:val="1"/>
      <w:numFmt w:val="decimal"/>
      <w:lvlText w:val="%4."/>
      <w:lvlJc w:val="left"/>
      <w:pPr>
        <w:ind w:left="2880" w:hanging="358"/>
      </w:pPr>
    </w:lvl>
    <w:lvl w:ilvl="4" w:tplc="9B0810DE">
      <w:start w:val="1"/>
      <w:numFmt w:val="lowerLetter"/>
      <w:lvlText w:val="%5."/>
      <w:lvlJc w:val="left"/>
      <w:pPr>
        <w:ind w:left="3600" w:hanging="358"/>
      </w:pPr>
    </w:lvl>
    <w:lvl w:ilvl="5" w:tplc="564CF50A">
      <w:start w:val="1"/>
      <w:numFmt w:val="lowerRoman"/>
      <w:lvlText w:val="%6."/>
      <w:lvlJc w:val="right"/>
      <w:pPr>
        <w:ind w:left="4320" w:hanging="178"/>
      </w:pPr>
    </w:lvl>
    <w:lvl w:ilvl="6" w:tplc="07D26B6E">
      <w:start w:val="1"/>
      <w:numFmt w:val="decimal"/>
      <w:lvlText w:val="%7."/>
      <w:lvlJc w:val="left"/>
      <w:pPr>
        <w:ind w:left="5040" w:hanging="358"/>
      </w:pPr>
    </w:lvl>
    <w:lvl w:ilvl="7" w:tplc="F1782D7A">
      <w:start w:val="1"/>
      <w:numFmt w:val="lowerLetter"/>
      <w:lvlText w:val="%8."/>
      <w:lvlJc w:val="left"/>
      <w:pPr>
        <w:ind w:left="5760" w:hanging="358"/>
      </w:pPr>
    </w:lvl>
    <w:lvl w:ilvl="8" w:tplc="215669B6">
      <w:start w:val="1"/>
      <w:numFmt w:val="lowerRoman"/>
      <w:lvlText w:val="%9."/>
      <w:lvlJc w:val="right"/>
      <w:pPr>
        <w:ind w:left="6480" w:hanging="178"/>
      </w:pPr>
    </w:lvl>
  </w:abstractNum>
  <w:abstractNum w:abstractNumId="36" w15:restartNumberingAfterBreak="0">
    <w:nsid w:val="73BA6B1F"/>
    <w:multiLevelType w:val="hybridMultilevel"/>
    <w:tmpl w:val="38A0B7E2"/>
    <w:lvl w:ilvl="0" w:tplc="2414727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121A3"/>
    <w:multiLevelType w:val="hybridMultilevel"/>
    <w:tmpl w:val="9D5EA242"/>
    <w:lvl w:ilvl="0" w:tplc="6C628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32C8A"/>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B55D8"/>
    <w:multiLevelType w:val="hybridMultilevel"/>
    <w:tmpl w:val="24FC1942"/>
    <w:lvl w:ilvl="0" w:tplc="5AD4E21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38"/>
  </w:num>
  <w:num w:numId="4">
    <w:abstractNumId w:val="30"/>
  </w:num>
  <w:num w:numId="5">
    <w:abstractNumId w:val="35"/>
  </w:num>
  <w:num w:numId="6">
    <w:abstractNumId w:val="7"/>
  </w:num>
  <w:num w:numId="7">
    <w:abstractNumId w:val="0"/>
  </w:num>
  <w:num w:numId="8">
    <w:abstractNumId w:val="28"/>
  </w:num>
  <w:num w:numId="9">
    <w:abstractNumId w:val="4"/>
  </w:num>
  <w:num w:numId="10">
    <w:abstractNumId w:val="18"/>
  </w:num>
  <w:num w:numId="11">
    <w:abstractNumId w:val="5"/>
  </w:num>
  <w:num w:numId="12">
    <w:abstractNumId w:val="21"/>
  </w:num>
  <w:num w:numId="13">
    <w:abstractNumId w:val="9"/>
  </w:num>
  <w:num w:numId="14">
    <w:abstractNumId w:val="36"/>
  </w:num>
  <w:num w:numId="15">
    <w:abstractNumId w:val="17"/>
  </w:num>
  <w:num w:numId="16">
    <w:abstractNumId w:val="15"/>
  </w:num>
  <w:num w:numId="17">
    <w:abstractNumId w:val="6"/>
  </w:num>
  <w:num w:numId="18">
    <w:abstractNumId w:val="27"/>
  </w:num>
  <w:num w:numId="19">
    <w:abstractNumId w:val="23"/>
  </w:num>
  <w:num w:numId="20">
    <w:abstractNumId w:val="37"/>
  </w:num>
  <w:num w:numId="21">
    <w:abstractNumId w:val="29"/>
  </w:num>
  <w:num w:numId="22">
    <w:abstractNumId w:val="8"/>
  </w:num>
  <w:num w:numId="23">
    <w:abstractNumId w:val="11"/>
  </w:num>
  <w:num w:numId="24">
    <w:abstractNumId w:val="24"/>
  </w:num>
  <w:num w:numId="25">
    <w:abstractNumId w:val="2"/>
  </w:num>
  <w:num w:numId="26">
    <w:abstractNumId w:val="31"/>
  </w:num>
  <w:num w:numId="27">
    <w:abstractNumId w:val="25"/>
  </w:num>
  <w:num w:numId="28">
    <w:abstractNumId w:val="26"/>
  </w:num>
  <w:num w:numId="29">
    <w:abstractNumId w:val="39"/>
  </w:num>
  <w:num w:numId="30">
    <w:abstractNumId w:val="16"/>
  </w:num>
  <w:num w:numId="31">
    <w:abstractNumId w:val="10"/>
  </w:num>
  <w:num w:numId="32">
    <w:abstractNumId w:val="34"/>
  </w:num>
  <w:num w:numId="33">
    <w:abstractNumId w:val="19"/>
  </w:num>
  <w:num w:numId="34">
    <w:abstractNumId w:val="22"/>
  </w:num>
  <w:num w:numId="35">
    <w:abstractNumId w:val="14"/>
  </w:num>
  <w:num w:numId="36">
    <w:abstractNumId w:val="13"/>
  </w:num>
  <w:num w:numId="37">
    <w:abstractNumId w:val="32"/>
  </w:num>
  <w:num w:numId="38">
    <w:abstractNumId w:val="1"/>
  </w:num>
  <w:num w:numId="39">
    <w:abstractNumId w:val="20"/>
  </w:num>
  <w:num w:numId="40">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57"/>
    <w:rsid w:val="0002207C"/>
    <w:rsid w:val="00024244"/>
    <w:rsid w:val="00024760"/>
    <w:rsid w:val="00027079"/>
    <w:rsid w:val="000312DD"/>
    <w:rsid w:val="0004421F"/>
    <w:rsid w:val="0004495F"/>
    <w:rsid w:val="00047D36"/>
    <w:rsid w:val="000757FD"/>
    <w:rsid w:val="00080C25"/>
    <w:rsid w:val="000B483F"/>
    <w:rsid w:val="000C198A"/>
    <w:rsid w:val="000D3701"/>
    <w:rsid w:val="000E1A3B"/>
    <w:rsid w:val="000E48CC"/>
    <w:rsid w:val="00103C31"/>
    <w:rsid w:val="00110A9C"/>
    <w:rsid w:val="0011296B"/>
    <w:rsid w:val="0011525B"/>
    <w:rsid w:val="00117292"/>
    <w:rsid w:val="00120B99"/>
    <w:rsid w:val="00126F40"/>
    <w:rsid w:val="001300A5"/>
    <w:rsid w:val="00136E0E"/>
    <w:rsid w:val="00151897"/>
    <w:rsid w:val="00157554"/>
    <w:rsid w:val="00157649"/>
    <w:rsid w:val="00175E5E"/>
    <w:rsid w:val="00191461"/>
    <w:rsid w:val="001972E9"/>
    <w:rsid w:val="001A23EB"/>
    <w:rsid w:val="001A2B65"/>
    <w:rsid w:val="001A7380"/>
    <w:rsid w:val="001B6D31"/>
    <w:rsid w:val="001B7F30"/>
    <w:rsid w:val="001C21C6"/>
    <w:rsid w:val="001C3376"/>
    <w:rsid w:val="001D1DA2"/>
    <w:rsid w:val="001E43A1"/>
    <w:rsid w:val="001E5CE9"/>
    <w:rsid w:val="001F3DF2"/>
    <w:rsid w:val="001F67AA"/>
    <w:rsid w:val="00221940"/>
    <w:rsid w:val="0022363D"/>
    <w:rsid w:val="00250617"/>
    <w:rsid w:val="00253773"/>
    <w:rsid w:val="00263543"/>
    <w:rsid w:val="00264E53"/>
    <w:rsid w:val="002706CB"/>
    <w:rsid w:val="0027328B"/>
    <w:rsid w:val="0027386A"/>
    <w:rsid w:val="002762A7"/>
    <w:rsid w:val="00277A48"/>
    <w:rsid w:val="00282210"/>
    <w:rsid w:val="002B6D0E"/>
    <w:rsid w:val="002C3AAD"/>
    <w:rsid w:val="002C7BF5"/>
    <w:rsid w:val="002D31B1"/>
    <w:rsid w:val="003066A2"/>
    <w:rsid w:val="0031061A"/>
    <w:rsid w:val="00347D15"/>
    <w:rsid w:val="003559B7"/>
    <w:rsid w:val="00357255"/>
    <w:rsid w:val="00357F78"/>
    <w:rsid w:val="0036603C"/>
    <w:rsid w:val="00382796"/>
    <w:rsid w:val="00395466"/>
    <w:rsid w:val="003A11A9"/>
    <w:rsid w:val="003B0119"/>
    <w:rsid w:val="003C366B"/>
    <w:rsid w:val="003D3D83"/>
    <w:rsid w:val="003D72FE"/>
    <w:rsid w:val="003E2C20"/>
    <w:rsid w:val="003E3C08"/>
    <w:rsid w:val="003F3418"/>
    <w:rsid w:val="003F3D91"/>
    <w:rsid w:val="003F5271"/>
    <w:rsid w:val="00413783"/>
    <w:rsid w:val="00415E46"/>
    <w:rsid w:val="0042320A"/>
    <w:rsid w:val="0043270F"/>
    <w:rsid w:val="004476CA"/>
    <w:rsid w:val="00451600"/>
    <w:rsid w:val="00472379"/>
    <w:rsid w:val="00474619"/>
    <w:rsid w:val="00493C9B"/>
    <w:rsid w:val="00495034"/>
    <w:rsid w:val="004B1430"/>
    <w:rsid w:val="004B48EC"/>
    <w:rsid w:val="004D124D"/>
    <w:rsid w:val="004D2EAF"/>
    <w:rsid w:val="004D4962"/>
    <w:rsid w:val="00513D0F"/>
    <w:rsid w:val="00516286"/>
    <w:rsid w:val="00541AFA"/>
    <w:rsid w:val="005432CB"/>
    <w:rsid w:val="00551268"/>
    <w:rsid w:val="0055283B"/>
    <w:rsid w:val="005623B8"/>
    <w:rsid w:val="00587DAC"/>
    <w:rsid w:val="005B57CD"/>
    <w:rsid w:val="005C46DC"/>
    <w:rsid w:val="005C59A2"/>
    <w:rsid w:val="005D0CC6"/>
    <w:rsid w:val="005D6372"/>
    <w:rsid w:val="005D6C8A"/>
    <w:rsid w:val="005D6CEB"/>
    <w:rsid w:val="005E0DD5"/>
    <w:rsid w:val="005E269C"/>
    <w:rsid w:val="005E2A86"/>
    <w:rsid w:val="005F105A"/>
    <w:rsid w:val="005F7C57"/>
    <w:rsid w:val="006010B3"/>
    <w:rsid w:val="0061097D"/>
    <w:rsid w:val="006247CE"/>
    <w:rsid w:val="00625F70"/>
    <w:rsid w:val="006305A7"/>
    <w:rsid w:val="00631BB2"/>
    <w:rsid w:val="0063510D"/>
    <w:rsid w:val="006442D5"/>
    <w:rsid w:val="00645A3D"/>
    <w:rsid w:val="00646CF4"/>
    <w:rsid w:val="00663CB7"/>
    <w:rsid w:val="00670957"/>
    <w:rsid w:val="00680E07"/>
    <w:rsid w:val="006921BF"/>
    <w:rsid w:val="00695B99"/>
    <w:rsid w:val="006A57A5"/>
    <w:rsid w:val="006B5689"/>
    <w:rsid w:val="006B7724"/>
    <w:rsid w:val="006C3C1F"/>
    <w:rsid w:val="006E1FCF"/>
    <w:rsid w:val="006F22AA"/>
    <w:rsid w:val="00711259"/>
    <w:rsid w:val="00721888"/>
    <w:rsid w:val="00724EC8"/>
    <w:rsid w:val="00727CF2"/>
    <w:rsid w:val="007379F6"/>
    <w:rsid w:val="007440EF"/>
    <w:rsid w:val="007448D8"/>
    <w:rsid w:val="007475F3"/>
    <w:rsid w:val="0075713B"/>
    <w:rsid w:val="00762849"/>
    <w:rsid w:val="0077589A"/>
    <w:rsid w:val="0078412A"/>
    <w:rsid w:val="00787287"/>
    <w:rsid w:val="007957C1"/>
    <w:rsid w:val="007A2E59"/>
    <w:rsid w:val="007B0181"/>
    <w:rsid w:val="007C337B"/>
    <w:rsid w:val="007C4B49"/>
    <w:rsid w:val="007D33A1"/>
    <w:rsid w:val="007E197B"/>
    <w:rsid w:val="007E4C72"/>
    <w:rsid w:val="007E7D49"/>
    <w:rsid w:val="007F1305"/>
    <w:rsid w:val="007F150B"/>
    <w:rsid w:val="007F7A71"/>
    <w:rsid w:val="00801B1F"/>
    <w:rsid w:val="008075DA"/>
    <w:rsid w:val="0081795B"/>
    <w:rsid w:val="00825729"/>
    <w:rsid w:val="00837B7B"/>
    <w:rsid w:val="0084221E"/>
    <w:rsid w:val="00844CCC"/>
    <w:rsid w:val="00867863"/>
    <w:rsid w:val="008760DF"/>
    <w:rsid w:val="008760FE"/>
    <w:rsid w:val="00887C41"/>
    <w:rsid w:val="008A603A"/>
    <w:rsid w:val="008B4738"/>
    <w:rsid w:val="008C4389"/>
    <w:rsid w:val="008C7D61"/>
    <w:rsid w:val="008D1CCA"/>
    <w:rsid w:val="008D2602"/>
    <w:rsid w:val="008E07E2"/>
    <w:rsid w:val="008E1B8E"/>
    <w:rsid w:val="008F028A"/>
    <w:rsid w:val="008F6117"/>
    <w:rsid w:val="008F6F84"/>
    <w:rsid w:val="009023F7"/>
    <w:rsid w:val="009045C0"/>
    <w:rsid w:val="00920EAD"/>
    <w:rsid w:val="0092663F"/>
    <w:rsid w:val="00943C0A"/>
    <w:rsid w:val="00951335"/>
    <w:rsid w:val="00957E5A"/>
    <w:rsid w:val="009617F7"/>
    <w:rsid w:val="00967E31"/>
    <w:rsid w:val="0098266E"/>
    <w:rsid w:val="00984ED1"/>
    <w:rsid w:val="00986CF6"/>
    <w:rsid w:val="00993EC9"/>
    <w:rsid w:val="00994ADB"/>
    <w:rsid w:val="009B0A27"/>
    <w:rsid w:val="009B6D99"/>
    <w:rsid w:val="009B7E23"/>
    <w:rsid w:val="009D0AE8"/>
    <w:rsid w:val="009D611A"/>
    <w:rsid w:val="009E40F8"/>
    <w:rsid w:val="009F141E"/>
    <w:rsid w:val="009F1C35"/>
    <w:rsid w:val="009F43F9"/>
    <w:rsid w:val="00A067A2"/>
    <w:rsid w:val="00A1010B"/>
    <w:rsid w:val="00A107F0"/>
    <w:rsid w:val="00A24E16"/>
    <w:rsid w:val="00A35A66"/>
    <w:rsid w:val="00A45C86"/>
    <w:rsid w:val="00A51053"/>
    <w:rsid w:val="00A528F8"/>
    <w:rsid w:val="00A52C43"/>
    <w:rsid w:val="00A555FD"/>
    <w:rsid w:val="00A62C14"/>
    <w:rsid w:val="00A739F6"/>
    <w:rsid w:val="00A80B01"/>
    <w:rsid w:val="00A81E4A"/>
    <w:rsid w:val="00A8382B"/>
    <w:rsid w:val="00A854CD"/>
    <w:rsid w:val="00A92848"/>
    <w:rsid w:val="00A95F9E"/>
    <w:rsid w:val="00AA10D0"/>
    <w:rsid w:val="00AC0A86"/>
    <w:rsid w:val="00AC44C8"/>
    <w:rsid w:val="00AC4942"/>
    <w:rsid w:val="00AC6AF9"/>
    <w:rsid w:val="00AE038B"/>
    <w:rsid w:val="00AE35C2"/>
    <w:rsid w:val="00AE462C"/>
    <w:rsid w:val="00AE73F2"/>
    <w:rsid w:val="00AF1C98"/>
    <w:rsid w:val="00B129DC"/>
    <w:rsid w:val="00B13519"/>
    <w:rsid w:val="00B16FA7"/>
    <w:rsid w:val="00B21149"/>
    <w:rsid w:val="00B23001"/>
    <w:rsid w:val="00B33B40"/>
    <w:rsid w:val="00B34575"/>
    <w:rsid w:val="00B353F8"/>
    <w:rsid w:val="00B500ED"/>
    <w:rsid w:val="00B51924"/>
    <w:rsid w:val="00B56D94"/>
    <w:rsid w:val="00B82563"/>
    <w:rsid w:val="00B8282B"/>
    <w:rsid w:val="00B8283C"/>
    <w:rsid w:val="00B84072"/>
    <w:rsid w:val="00B9340E"/>
    <w:rsid w:val="00B95CCB"/>
    <w:rsid w:val="00BB3A60"/>
    <w:rsid w:val="00BC3297"/>
    <w:rsid w:val="00BC5004"/>
    <w:rsid w:val="00BD091F"/>
    <w:rsid w:val="00BD1507"/>
    <w:rsid w:val="00BD1A69"/>
    <w:rsid w:val="00BD7E21"/>
    <w:rsid w:val="00BF399B"/>
    <w:rsid w:val="00C053EC"/>
    <w:rsid w:val="00C103CF"/>
    <w:rsid w:val="00C10623"/>
    <w:rsid w:val="00C128EB"/>
    <w:rsid w:val="00C20BDA"/>
    <w:rsid w:val="00C22A1E"/>
    <w:rsid w:val="00C26B9B"/>
    <w:rsid w:val="00C32897"/>
    <w:rsid w:val="00C36605"/>
    <w:rsid w:val="00C3781D"/>
    <w:rsid w:val="00C421BD"/>
    <w:rsid w:val="00C54C6A"/>
    <w:rsid w:val="00C571BC"/>
    <w:rsid w:val="00C57DEF"/>
    <w:rsid w:val="00C60491"/>
    <w:rsid w:val="00C67FAE"/>
    <w:rsid w:val="00C8262C"/>
    <w:rsid w:val="00C82696"/>
    <w:rsid w:val="00C83864"/>
    <w:rsid w:val="00C848E7"/>
    <w:rsid w:val="00C95261"/>
    <w:rsid w:val="00CC2844"/>
    <w:rsid w:val="00CC65FA"/>
    <w:rsid w:val="00CD076E"/>
    <w:rsid w:val="00CF17C3"/>
    <w:rsid w:val="00D066CA"/>
    <w:rsid w:val="00D1625F"/>
    <w:rsid w:val="00D27FB4"/>
    <w:rsid w:val="00D31676"/>
    <w:rsid w:val="00D345A2"/>
    <w:rsid w:val="00D4326D"/>
    <w:rsid w:val="00D45D64"/>
    <w:rsid w:val="00D8585F"/>
    <w:rsid w:val="00D85947"/>
    <w:rsid w:val="00D91D50"/>
    <w:rsid w:val="00D96913"/>
    <w:rsid w:val="00D97A3E"/>
    <w:rsid w:val="00DB02B7"/>
    <w:rsid w:val="00DB3941"/>
    <w:rsid w:val="00DD10D2"/>
    <w:rsid w:val="00DD4E93"/>
    <w:rsid w:val="00DF21B6"/>
    <w:rsid w:val="00DF6EC5"/>
    <w:rsid w:val="00E039D9"/>
    <w:rsid w:val="00E0606A"/>
    <w:rsid w:val="00E072BF"/>
    <w:rsid w:val="00E22672"/>
    <w:rsid w:val="00E24639"/>
    <w:rsid w:val="00E25130"/>
    <w:rsid w:val="00E572DE"/>
    <w:rsid w:val="00E63B2A"/>
    <w:rsid w:val="00E66C86"/>
    <w:rsid w:val="00E7180B"/>
    <w:rsid w:val="00E83191"/>
    <w:rsid w:val="00E91313"/>
    <w:rsid w:val="00E92420"/>
    <w:rsid w:val="00EA044B"/>
    <w:rsid w:val="00EC1910"/>
    <w:rsid w:val="00ED1161"/>
    <w:rsid w:val="00EE2B5C"/>
    <w:rsid w:val="00EE7B68"/>
    <w:rsid w:val="00EF1EA0"/>
    <w:rsid w:val="00F015B4"/>
    <w:rsid w:val="00F031CB"/>
    <w:rsid w:val="00F06AED"/>
    <w:rsid w:val="00F24BFF"/>
    <w:rsid w:val="00F27E80"/>
    <w:rsid w:val="00F3116D"/>
    <w:rsid w:val="00F331B6"/>
    <w:rsid w:val="00F47475"/>
    <w:rsid w:val="00F63418"/>
    <w:rsid w:val="00F64E2F"/>
    <w:rsid w:val="00F83672"/>
    <w:rsid w:val="00FB1C56"/>
    <w:rsid w:val="00FB5C06"/>
    <w:rsid w:val="00FC1DAF"/>
    <w:rsid w:val="00FC2256"/>
    <w:rsid w:val="00FD22FB"/>
    <w:rsid w:val="00FE4CFB"/>
    <w:rsid w:val="00FF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5AC1"/>
  <w15:docId w15:val="{B1461DCC-2204-491C-A936-00E44323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283B"/>
    <w:rPr>
      <w:sz w:val="24"/>
      <w:szCs w:val="24"/>
      <w:lang w:bidi="ar-SA"/>
    </w:rPr>
  </w:style>
  <w:style w:type="paragraph" w:styleId="Heading1">
    <w:name w:val="heading 1"/>
    <w:basedOn w:val="Normal"/>
    <w:next w:val="Normal"/>
    <w:qFormat/>
    <w:pPr>
      <w:keepNext/>
      <w:spacing w:before="240" w:after="60" w:line="360" w:lineRule="auto"/>
      <w:jc w:val="both"/>
      <w:outlineLvl w:val="0"/>
    </w:pPr>
    <w:rPr>
      <w:rFonts w:ascii="Arial" w:hAnsi="Arial"/>
      <w:b/>
      <w:bCs/>
      <w:sz w:val="32"/>
      <w:szCs w:val="32"/>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spacing w:before="240" w:after="60" w:line="360" w:lineRule="auto"/>
      <w:jc w:val="both"/>
      <w:outlineLvl w:val="2"/>
    </w:pPr>
    <w:rPr>
      <w:rFonts w:ascii="Arial" w:hAnsi="Arial"/>
      <w:b/>
      <w:bCs/>
      <w:sz w:val="26"/>
      <w:szCs w:val="26"/>
    </w:rPr>
  </w:style>
  <w:style w:type="paragraph" w:styleId="Heading4">
    <w:name w:val="heading 4"/>
    <w:basedOn w:val="Normal"/>
    <w:next w:val="Normal"/>
    <w:uiPriority w:val="9"/>
    <w:qFormat/>
    <w:pPr>
      <w:keepNext/>
      <w:spacing w:before="240" w:after="60" w:line="360" w:lineRule="auto"/>
      <w:jc w:val="both"/>
      <w:outlineLvl w:val="3"/>
    </w:pPr>
    <w:rPr>
      <w:b/>
      <w:bCs/>
      <w:sz w:val="28"/>
      <w:szCs w:val="28"/>
    </w:rPr>
  </w:style>
  <w:style w:type="paragraph" w:styleId="Heading5">
    <w:name w:val="heading 5"/>
    <w:basedOn w:val="Normal"/>
    <w:next w:val="Normal"/>
    <w:qFormat/>
    <w:pPr>
      <w:keepNext/>
      <w:jc w:val="center"/>
      <w:outlineLvl w:val="4"/>
    </w:pPr>
    <w:rPr>
      <w:b/>
      <w:bCs/>
      <w:sz w:val="27"/>
      <w:szCs w:val="20"/>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link w:val="TitleChar"/>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link w:val="SubtitleChar"/>
    <w:uiPriority w:val="11"/>
    <w:qFormat/>
    <w:pPr>
      <w:outlineLvl w:val="0"/>
    </w:pPr>
    <w:rPr>
      <w:i/>
      <w:color w:val="444444"/>
      <w:sz w:val="52"/>
    </w:rPr>
  </w:style>
  <w:style w:type="paragraph" w:styleId="Quote">
    <w:name w:val="Quote"/>
    <w:basedOn w:val="Normal"/>
    <w:next w:val="Normal"/>
    <w:link w:val="QuoteChar"/>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link w:val="IntenseQuote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val="vi-VN" w:eastAsia="vi-VN"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val="vi-VN" w:eastAsia="vi-VN"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val="vi-VN" w:eastAsia="vi-VN"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val="vi-VN" w:eastAsia="vi-VN"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val="vi-VN" w:eastAsia="vi-VN"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val="vi-VN" w:eastAsia="vi-VN"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val="vi-VN" w:eastAsia="vi-VN"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link w:val="BodyTextChar"/>
    <w:pPr>
      <w:jc w:val="both"/>
    </w:pPr>
    <w:rPr>
      <w:rFonts w:ascii=".VnTime" w:hAnsi=".VnTime"/>
      <w:color w:val="000000"/>
      <w:sz w:val="28"/>
    </w:rPr>
  </w:style>
  <w:style w:type="paragraph" w:styleId="Caption">
    <w:name w:val="caption"/>
    <w:basedOn w:val="Normal"/>
    <w:next w:val="Normal"/>
    <w:pPr>
      <w:jc w:val="both"/>
    </w:pPr>
    <w:rPr>
      <w:rFonts w:ascii=".VnTime" w:hAnsi=".VnTime"/>
      <w:b/>
      <w:bCs/>
      <w:i/>
      <w:iCs/>
      <w:color w:val="000000"/>
      <w:sz w:val="32"/>
    </w:rPr>
  </w:style>
  <w:style w:type="table" w:styleId="TableGrid">
    <w:name w:val="Table Grid"/>
    <w:basedOn w:val="TableNormal"/>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ing5Char">
    <w:name w:val="Heading 5 Char"/>
    <w:uiPriority w:val="9"/>
    <w:rPr>
      <w:b/>
      <w:bCs/>
      <w:sz w:val="27"/>
    </w:rPr>
  </w:style>
  <w:style w:type="character" w:customStyle="1" w:styleId="Heading8Char">
    <w:name w:val="Heading 8 Char"/>
    <w:uiPriority w:val="9"/>
    <w:rPr>
      <w:i/>
      <w:iCs/>
      <w:sz w:val="24"/>
      <w:szCs w:val="24"/>
    </w:rPr>
  </w:style>
  <w:style w:type="paragraph" w:customStyle="1" w:styleId="Char">
    <w:name w:val="Char"/>
    <w:next w:val="Normal"/>
    <w:semiHidden/>
    <w:pPr>
      <w:spacing w:after="160" w:line="240" w:lineRule="exact"/>
      <w:jc w:val="both"/>
    </w:pPr>
    <w:rPr>
      <w:rFonts w:eastAsia="SimSun"/>
      <w:sz w:val="28"/>
      <w:lang w:bidi="ar-SA"/>
    </w:rPr>
  </w:style>
  <w:style w:type="paragraph" w:styleId="ListBullet">
    <w:name w:val="List Bullet"/>
    <w:basedOn w:val="Normal"/>
    <w:pPr>
      <w:numPr>
        <w:numId w:val="1"/>
      </w:numPr>
    </w:pPr>
    <w:rPr>
      <w:sz w:val="28"/>
      <w:szCs w:val="28"/>
    </w:rPr>
  </w:style>
  <w:style w:type="character" w:customStyle="1" w:styleId="apple-converted-space">
    <w:name w:val="apple-converted-space"/>
  </w:style>
  <w:style w:type="paragraph" w:styleId="NormalWeb">
    <w:name w:val="Normal (Web)"/>
    <w:basedOn w:val="Normal"/>
    <w:uiPriority w:val="99"/>
    <w:pPr>
      <w:spacing w:before="100" w:beforeAutospacing="1" w:after="115"/>
    </w:pPr>
  </w:style>
  <w:style w:type="character" w:customStyle="1" w:styleId="Heading1Char">
    <w:name w:val="Heading 1 Char"/>
    <w:rPr>
      <w:rFonts w:ascii="Arial" w:hAnsi="Arial"/>
      <w:b/>
      <w:bCs/>
      <w:sz w:val="32"/>
      <w:szCs w:val="32"/>
    </w:rPr>
  </w:style>
  <w:style w:type="character" w:customStyle="1" w:styleId="textvanban">
    <w:name w:val="text_vanban"/>
  </w:style>
  <w:style w:type="character" w:customStyle="1" w:styleId="BalloonTextChar">
    <w:name w:val="Balloon Text Char"/>
    <w:rPr>
      <w:rFonts w:ascii="Tahoma" w:hAnsi="Tahoma"/>
      <w:sz w:val="16"/>
      <w:szCs w:val="16"/>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paragraph" w:styleId="ListParagraph">
    <w:name w:val="List Paragraph"/>
    <w:basedOn w:val="Normal"/>
    <w:uiPriority w:val="34"/>
    <w:qFormat/>
    <w:pPr>
      <w:ind w:left="720"/>
    </w:pPr>
    <w:rPr>
      <w:sz w:val="28"/>
      <w:szCs w:val="28"/>
    </w:rPr>
  </w:style>
  <w:style w:type="character" w:styleId="FollowedHyperlink">
    <w:name w:val="FollowedHyperlink"/>
    <w:rPr>
      <w:color w:val="800080"/>
      <w:u w:val="single"/>
    </w:rPr>
  </w:style>
  <w:style w:type="character" w:customStyle="1" w:styleId="msonormal0">
    <w:name w:val="msonormal0"/>
    <w:uiPriority w:val="99"/>
  </w:style>
  <w:style w:type="character" w:styleId="LineNumber">
    <w:name w:val="line number"/>
  </w:style>
  <w:style w:type="character" w:customStyle="1" w:styleId="FooterChar">
    <w:name w:val="Footer Char"/>
    <w:uiPriority w:val="99"/>
    <w:rPr>
      <w:sz w:val="24"/>
      <w:szCs w:val="24"/>
    </w:rPr>
  </w:style>
  <w:style w:type="paragraph" w:styleId="FootnoteText">
    <w:name w:val="footnote text"/>
    <w:basedOn w:val="Normal"/>
    <w:pPr>
      <w:widowControl w:val="0"/>
    </w:pPr>
    <w:rPr>
      <w:rFonts w:ascii="Courier New" w:eastAsia="Courier New" w:hAnsi="Courier New"/>
      <w:color w:val="000000"/>
      <w:sz w:val="20"/>
      <w:szCs w:val="20"/>
      <w:lang w:val="vi-VN" w:eastAsia="vi-VN"/>
    </w:rPr>
  </w:style>
  <w:style w:type="character" w:customStyle="1" w:styleId="FootnoteTextChar">
    <w:name w:val="Footnote Text Char"/>
    <w:rPr>
      <w:rFonts w:ascii="Courier New" w:eastAsia="Courier New" w:hAnsi="Courier New"/>
      <w:color w:val="000000"/>
      <w:lang w:val="vi-VN" w:eastAsia="vi-VN"/>
    </w:rPr>
  </w:style>
  <w:style w:type="character" w:styleId="FootnoteReference">
    <w:name w:val="footnote reference"/>
    <w:rPr>
      <w:vertAlign w:val="superscript"/>
    </w:rPr>
  </w:style>
  <w:style w:type="numbering" w:customStyle="1" w:styleId="NoList1">
    <w:name w:val="No List1"/>
    <w:next w:val="NoList"/>
    <w:uiPriority w:val="99"/>
    <w:semiHidden/>
    <w:unhideWhenUsed/>
    <w:rsid w:val="00C10623"/>
  </w:style>
  <w:style w:type="character" w:customStyle="1" w:styleId="HeaderChar">
    <w:name w:val="Header Char"/>
    <w:basedOn w:val="DefaultParagraphFont"/>
    <w:link w:val="Header"/>
    <w:uiPriority w:val="99"/>
    <w:rsid w:val="00C10623"/>
    <w:rPr>
      <w:sz w:val="24"/>
      <w:szCs w:val="24"/>
      <w:lang w:bidi="ar-SA"/>
    </w:rPr>
  </w:style>
  <w:style w:type="paragraph" w:customStyle="1" w:styleId="Title1">
    <w:name w:val="Title1"/>
    <w:basedOn w:val="Normal"/>
    <w:rsid w:val="00C106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numbering" w:customStyle="1" w:styleId="NoList2">
    <w:name w:val="No List2"/>
    <w:next w:val="NoList"/>
    <w:uiPriority w:val="99"/>
    <w:semiHidden/>
    <w:unhideWhenUsed/>
    <w:rsid w:val="005B57CD"/>
  </w:style>
  <w:style w:type="numbering" w:customStyle="1" w:styleId="NoList3">
    <w:name w:val="No List3"/>
    <w:next w:val="NoList"/>
    <w:uiPriority w:val="99"/>
    <w:semiHidden/>
    <w:unhideWhenUsed/>
    <w:rsid w:val="00157554"/>
  </w:style>
  <w:style w:type="table" w:customStyle="1" w:styleId="TableGridLight1">
    <w:name w:val="Table Grid Light1"/>
    <w:basedOn w:val="TableNormal"/>
    <w:uiPriority w:val="59"/>
    <w:rsid w:val="00157554"/>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rsid w:val="00157554"/>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157554"/>
    <w:rPr>
      <w:rFonts w:ascii="Calibri" w:eastAsia="Calibri" w:hAnsi="Calibri" w:cs="Calibri"/>
      <w:sz w:val="22"/>
      <w:lang w:bidi="ar-SA"/>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157554"/>
    <w:rPr>
      <w:rFonts w:ascii="Calibri" w:eastAsia="Calibri" w:hAnsi="Calibri" w:cs="Calibri"/>
      <w:sz w:val="22"/>
      <w:lang w:bidi="ar-S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uiPriority w:val="99"/>
    <w:rsid w:val="00157554"/>
    <w:rPr>
      <w:rFonts w:ascii="Calibri" w:eastAsia="Calibri" w:hAnsi="Calibri" w:cs="Calibri"/>
      <w:sz w:val="22"/>
      <w:lang w:bidi="ar-S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uiPriority w:val="99"/>
    <w:rsid w:val="00157554"/>
    <w:rPr>
      <w:rFonts w:ascii="Calibri" w:eastAsia="Calibri" w:hAnsi="Calibri" w:cs="Calibri"/>
      <w:sz w:val="22"/>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157554"/>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
    <w:name w:val="Grid Table 31"/>
    <w:basedOn w:val="TableNormal"/>
    <w:uiPriority w:val="99"/>
    <w:rsid w:val="00157554"/>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
    <w:name w:val="Grid Table 41"/>
    <w:basedOn w:val="TableNormal"/>
    <w:uiPriority w:val="59"/>
    <w:rsid w:val="00157554"/>
    <w:rPr>
      <w:rFonts w:ascii="Calibri" w:eastAsia="Calibri" w:hAnsi="Calibri" w:cs="Calibri"/>
      <w:sz w:val="22"/>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uiPriority w:val="59"/>
    <w:rsid w:val="00157554"/>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TableNormal"/>
    <w:uiPriority w:val="59"/>
    <w:rsid w:val="00157554"/>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TableNormal"/>
    <w:uiPriority w:val="59"/>
    <w:rsid w:val="00157554"/>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TableNormal"/>
    <w:uiPriority w:val="59"/>
    <w:rsid w:val="00157554"/>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TableNormal"/>
    <w:uiPriority w:val="59"/>
    <w:rsid w:val="00157554"/>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TableNormal"/>
    <w:uiPriority w:val="59"/>
    <w:rsid w:val="00157554"/>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
    <w:name w:val="Grid Table 5 Dark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157554"/>
    <w:rPr>
      <w:rFonts w:ascii="Calibri" w:eastAsia="Calibri" w:hAnsi="Calibri" w:cs="Calibri"/>
      <w:sz w:val="22"/>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
    <w:name w:val="Grid Table 7 Colorful1"/>
    <w:basedOn w:val="TableNormal"/>
    <w:uiPriority w:val="99"/>
    <w:rsid w:val="00157554"/>
    <w:rPr>
      <w:rFonts w:ascii="Calibri" w:eastAsia="Calibri" w:hAnsi="Calibri" w:cs="Calibri"/>
      <w:sz w:val="22"/>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
    <w:name w:val="List Table 1 Light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157554"/>
    <w:rPr>
      <w:rFonts w:ascii="Calibri" w:eastAsia="Calibri" w:hAnsi="Calibri" w:cs="Calibri"/>
      <w:sz w:val="22"/>
      <w:lang w:bidi="ar-SA"/>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
    <w:name w:val="List Table 31"/>
    <w:basedOn w:val="TableNormal"/>
    <w:uiPriority w:val="99"/>
    <w:rsid w:val="00157554"/>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157554"/>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
    <w:name w:val="List Table 5 Dark1"/>
    <w:basedOn w:val="TableNormal"/>
    <w:uiPriority w:val="99"/>
    <w:rsid w:val="00157554"/>
    <w:rPr>
      <w:rFonts w:ascii="Calibri" w:eastAsia="Calibri" w:hAnsi="Calibri" w:cs="Calibri"/>
      <w:sz w:val="22"/>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157554"/>
    <w:rPr>
      <w:rFonts w:ascii="Calibri" w:eastAsia="Calibri" w:hAnsi="Calibri" w:cs="Calibri"/>
      <w:sz w:val="22"/>
      <w:lang w:bidi="ar-SA"/>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157554"/>
    <w:rPr>
      <w:rFonts w:ascii="Calibri" w:eastAsia="Calibri" w:hAnsi="Calibri" w:cs="Calibri"/>
      <w:sz w:val="22"/>
      <w:lang w:bidi="ar-SA"/>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157554"/>
    <w:rPr>
      <w:rFonts w:ascii="Calibri" w:eastAsia="Calibri" w:hAnsi="Calibri" w:cs="Calibri"/>
      <w:sz w:val="22"/>
      <w:lang w:bidi="ar-SA"/>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157554"/>
    <w:rPr>
      <w:rFonts w:ascii="Calibri" w:eastAsia="Calibri" w:hAnsi="Calibri" w:cs="Calibri"/>
      <w:sz w:val="22"/>
      <w:lang w:bidi="ar-SA"/>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157554"/>
    <w:rPr>
      <w:rFonts w:ascii="Calibri" w:eastAsia="Calibri" w:hAnsi="Calibri" w:cs="Calibri"/>
      <w:sz w:val="22"/>
      <w:lang w:bidi="ar-SA"/>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157554"/>
    <w:rPr>
      <w:rFonts w:ascii="Calibri" w:eastAsia="Calibri" w:hAnsi="Calibri" w:cs="Calibri"/>
      <w:sz w:val="22"/>
      <w:lang w:bidi="ar-SA"/>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157554"/>
    <w:rPr>
      <w:rFonts w:ascii="Calibri" w:eastAsia="Calibri" w:hAnsi="Calibri" w:cs="Calibri"/>
      <w:sz w:val="22"/>
      <w:lang w:bidi="ar-SA"/>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
    <w:name w:val="List Table 7 Colorful1"/>
    <w:basedOn w:val="TableNormal"/>
    <w:uiPriority w:val="99"/>
    <w:rsid w:val="00157554"/>
    <w:rPr>
      <w:rFonts w:ascii="Calibri" w:eastAsia="Calibri" w:hAnsi="Calibri" w:cs="Calibri"/>
      <w:sz w:val="22"/>
      <w:lang w:bidi="ar-SA"/>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rsid w:val="00157554"/>
    <w:rPr>
      <w:rFonts w:ascii="Calibri" w:eastAsia="Calibri" w:hAnsi="Calibri" w:cs="Calibri"/>
      <w:sz w:val="22"/>
      <w:lang w:bidi="ar-SA"/>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TableNormal"/>
    <w:uiPriority w:val="99"/>
    <w:rsid w:val="00157554"/>
    <w:rPr>
      <w:rFonts w:ascii="Calibri" w:eastAsia="Calibri" w:hAnsi="Calibri" w:cs="Calibri"/>
      <w:sz w:val="22"/>
      <w:lang w:bidi="ar-SA"/>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TableNormal"/>
    <w:uiPriority w:val="99"/>
    <w:rsid w:val="00157554"/>
    <w:rPr>
      <w:rFonts w:ascii="Calibri" w:eastAsia="Calibri" w:hAnsi="Calibri" w:cs="Calibri"/>
      <w:sz w:val="22"/>
      <w:lang w:bidi="ar-SA"/>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TableNormal"/>
    <w:uiPriority w:val="99"/>
    <w:rsid w:val="00157554"/>
    <w:rPr>
      <w:rFonts w:ascii="Calibri" w:eastAsia="Calibri" w:hAnsi="Calibri" w:cs="Calibri"/>
      <w:sz w:val="22"/>
      <w:lang w:bidi="ar-SA"/>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TableNormal"/>
    <w:uiPriority w:val="99"/>
    <w:rsid w:val="00157554"/>
    <w:rPr>
      <w:rFonts w:ascii="Calibri" w:eastAsia="Calibri" w:hAnsi="Calibri" w:cs="Calibri"/>
      <w:sz w:val="22"/>
      <w:lang w:bidi="ar-SA"/>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TableNormal"/>
    <w:uiPriority w:val="99"/>
    <w:rsid w:val="00157554"/>
    <w:rPr>
      <w:rFonts w:ascii="Calibri" w:eastAsia="Calibri" w:hAnsi="Calibri" w:cs="Calibri"/>
      <w:sz w:val="22"/>
      <w:lang w:bidi="ar-SA"/>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TableNormal"/>
    <w:uiPriority w:val="99"/>
    <w:rsid w:val="00157554"/>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
    <w:name w:val="Bordered &amp; Lined - Accent"/>
    <w:basedOn w:val="TableNormal"/>
    <w:uiPriority w:val="99"/>
    <w:rsid w:val="00157554"/>
    <w:rPr>
      <w:rFonts w:ascii="Calibri" w:eastAsia="Calibri" w:hAnsi="Calibri" w:cs="Calibri"/>
      <w:color w:val="404040"/>
      <w:szCs w:val="20"/>
      <w:lang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
    <w:link w:val="Title"/>
    <w:uiPriority w:val="10"/>
    <w:rsid w:val="00157554"/>
    <w:rPr>
      <w:b/>
      <w:color w:val="000000"/>
      <w:sz w:val="72"/>
      <w:szCs w:val="24"/>
      <w:lang w:bidi="ar-SA"/>
    </w:rPr>
  </w:style>
  <w:style w:type="character" w:customStyle="1" w:styleId="SubtitleChar">
    <w:name w:val="Subtitle Char"/>
    <w:basedOn w:val="DefaultParagraphFont"/>
    <w:link w:val="Subtitle"/>
    <w:uiPriority w:val="11"/>
    <w:rsid w:val="00157554"/>
    <w:rPr>
      <w:i/>
      <w:color w:val="444444"/>
      <w:sz w:val="52"/>
      <w:szCs w:val="24"/>
      <w:lang w:bidi="ar-SA"/>
    </w:rPr>
  </w:style>
  <w:style w:type="character" w:customStyle="1" w:styleId="QuoteChar">
    <w:name w:val="Quote Char"/>
    <w:basedOn w:val="DefaultParagraphFont"/>
    <w:link w:val="Quote"/>
    <w:uiPriority w:val="29"/>
    <w:rsid w:val="00157554"/>
    <w:rPr>
      <w:i/>
      <w:color w:val="373737"/>
      <w:sz w:val="18"/>
      <w:szCs w:val="24"/>
      <w:lang w:bidi="ar-SA"/>
    </w:rPr>
  </w:style>
  <w:style w:type="character" w:customStyle="1" w:styleId="IntenseQuoteChar">
    <w:name w:val="Intense Quote Char"/>
    <w:basedOn w:val="DefaultParagraphFont"/>
    <w:link w:val="IntenseQuote"/>
    <w:uiPriority w:val="30"/>
    <w:rsid w:val="00157554"/>
    <w:rPr>
      <w:i/>
      <w:color w:val="606060"/>
      <w:sz w:val="19"/>
      <w:szCs w:val="24"/>
      <w:shd w:val="clear" w:color="auto" w:fill="D9D9D9"/>
      <w:lang w:bidi="ar-SA"/>
    </w:rPr>
  </w:style>
  <w:style w:type="table" w:customStyle="1" w:styleId="Lined1">
    <w:name w:val="Lined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1">
    <w:name w:val="Bordered1"/>
    <w:uiPriority w:val="99"/>
    <w:rsid w:val="00157554"/>
    <w:rPr>
      <w:szCs w:val="20"/>
      <w:lang w:val="vi-VN" w:eastAsia="vi-VN" w:bidi="ar-SA"/>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rsid w:val="00157554"/>
    <w:rPr>
      <w:szCs w:val="20"/>
      <w:lang w:val="vi-VN" w:eastAsia="vi-VN" w:bidi="ar-SA"/>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uiPriority w:val="99"/>
    <w:rsid w:val="00157554"/>
    <w:rPr>
      <w:szCs w:val="20"/>
      <w:lang w:val="vi-VN" w:eastAsia="vi-VN" w:bidi="ar-SA"/>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uiPriority w:val="99"/>
    <w:rsid w:val="00157554"/>
    <w:rPr>
      <w:szCs w:val="20"/>
      <w:lang w:val="vi-VN" w:eastAsia="vi-VN" w:bidi="ar-SA"/>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uiPriority w:val="99"/>
    <w:rsid w:val="00157554"/>
    <w:rPr>
      <w:szCs w:val="20"/>
      <w:lang w:val="vi-VN" w:eastAsia="vi-VN" w:bidi="ar-SA"/>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uiPriority w:val="99"/>
    <w:rsid w:val="00157554"/>
    <w:rPr>
      <w:szCs w:val="20"/>
      <w:lang w:val="vi-VN" w:eastAsia="vi-VN" w:bidi="ar-SA"/>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uiPriority w:val="99"/>
    <w:rsid w:val="00157554"/>
    <w:rPr>
      <w:szCs w:val="20"/>
      <w:lang w:val="vi-VN" w:eastAsia="vi-VN" w:bidi="ar-SA"/>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uiPriority w:val="99"/>
    <w:rsid w:val="00157554"/>
    <w:rPr>
      <w:color w:val="404040"/>
      <w:szCs w:val="20"/>
      <w:lang w:val="vi-VN" w:eastAsia="vi-VN"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uiPriority w:val="99"/>
    <w:rsid w:val="00157554"/>
    <w:rPr>
      <w:color w:val="404040"/>
      <w:szCs w:val="20"/>
      <w:lang w:val="vi-VN" w:eastAsia="vi-VN"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1">
    <w:name w:val="Bordered &amp; Lined - Accent 21"/>
    <w:uiPriority w:val="99"/>
    <w:rsid w:val="00157554"/>
    <w:rPr>
      <w:color w:val="404040"/>
      <w:szCs w:val="20"/>
      <w:lang w:val="vi-VN" w:eastAsia="vi-VN"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1">
    <w:name w:val="Bordered &amp; Lined - Accent 31"/>
    <w:uiPriority w:val="99"/>
    <w:rsid w:val="00157554"/>
    <w:rPr>
      <w:color w:val="404040"/>
      <w:szCs w:val="20"/>
      <w:lang w:val="vi-VN" w:eastAsia="vi-VN"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1">
    <w:name w:val="Bordered &amp; Lined - Accent 41"/>
    <w:uiPriority w:val="99"/>
    <w:rsid w:val="00157554"/>
    <w:rPr>
      <w:color w:val="404040"/>
      <w:szCs w:val="20"/>
      <w:lang w:val="vi-VN" w:eastAsia="vi-VN"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1">
    <w:name w:val="Bordered &amp; Lined - Accent 51"/>
    <w:uiPriority w:val="99"/>
    <w:rsid w:val="00157554"/>
    <w:rPr>
      <w:color w:val="404040"/>
      <w:szCs w:val="20"/>
      <w:lang w:val="vi-VN" w:eastAsia="vi-VN"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1">
    <w:name w:val="Bordered &amp; Lined - Accent 61"/>
    <w:uiPriority w:val="99"/>
    <w:rsid w:val="00157554"/>
    <w:rPr>
      <w:color w:val="404040"/>
      <w:szCs w:val="20"/>
      <w:lang w:val="vi-VN" w:eastAsia="vi-VN"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BodyTextChar">
    <w:name w:val="Body Text Char"/>
    <w:basedOn w:val="DefaultParagraphFont"/>
    <w:link w:val="BodyText"/>
    <w:rsid w:val="00157554"/>
    <w:rPr>
      <w:rFonts w:ascii=".VnTime" w:hAnsi=".VnTime"/>
      <w:color w:val="000000"/>
      <w:sz w:val="28"/>
      <w:szCs w:val="24"/>
      <w:lang w:bidi="ar-SA"/>
    </w:rPr>
  </w:style>
  <w:style w:type="table" w:customStyle="1" w:styleId="TableGrid1">
    <w:name w:val="Table Grid1"/>
    <w:basedOn w:val="TableNormal"/>
    <w:next w:val="TableGrid"/>
    <w:rsid w:val="00157554"/>
    <w:tblPr/>
  </w:style>
  <w:style w:type="numbering" w:customStyle="1" w:styleId="NoList4">
    <w:name w:val="No List4"/>
    <w:next w:val="NoList"/>
    <w:uiPriority w:val="99"/>
    <w:semiHidden/>
    <w:unhideWhenUsed/>
    <w:rsid w:val="00E22672"/>
  </w:style>
  <w:style w:type="table" w:customStyle="1" w:styleId="TableGrid2">
    <w:name w:val="Table Grid2"/>
    <w:basedOn w:val="TableNormal"/>
    <w:next w:val="TableGrid"/>
    <w:uiPriority w:val="59"/>
    <w:rsid w:val="00E22672"/>
    <w:rPr>
      <w:rFonts w:ascii="Calibri" w:eastAsia="Calibri" w:hAnsi="Calibri" w:cs="Calibri"/>
      <w:sz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
    <w:basedOn w:val="TableNormal"/>
    <w:uiPriority w:val="59"/>
    <w:rsid w:val="00E22672"/>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0">
    <w:name w:val="Plain Table 11"/>
    <w:basedOn w:val="TableNormal"/>
    <w:uiPriority w:val="59"/>
    <w:rsid w:val="00E22672"/>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basedOn w:val="TableNormal"/>
    <w:uiPriority w:val="59"/>
    <w:rsid w:val="00E22672"/>
    <w:rPr>
      <w:rFonts w:ascii="Calibri" w:eastAsia="Calibri" w:hAnsi="Calibri" w:cs="Calibri"/>
      <w:sz w:val="22"/>
      <w:lang w:bidi="ar-SA"/>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0">
    <w:name w:val="Plain Table 31"/>
    <w:basedOn w:val="TableNormal"/>
    <w:uiPriority w:val="99"/>
    <w:rsid w:val="00E22672"/>
    <w:rPr>
      <w:rFonts w:ascii="Calibri" w:eastAsia="Calibri" w:hAnsi="Calibri" w:cs="Calibri"/>
      <w:sz w:val="22"/>
      <w:lang w:bidi="ar-S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0">
    <w:name w:val="Plain Table 4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0">
    <w:name w:val="Plain Table 51"/>
    <w:basedOn w:val="TableNormal"/>
    <w:uiPriority w:val="99"/>
    <w:rsid w:val="00E22672"/>
    <w:rPr>
      <w:rFonts w:ascii="Calibri" w:eastAsia="Calibri" w:hAnsi="Calibri" w:cs="Calibri"/>
      <w:sz w:val="22"/>
      <w:lang w:bidi="ar-S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0">
    <w:name w:val="Grid Table 1 Light1"/>
    <w:basedOn w:val="TableNormal"/>
    <w:uiPriority w:val="99"/>
    <w:rsid w:val="00E22672"/>
    <w:rPr>
      <w:rFonts w:ascii="Calibri" w:eastAsia="Calibri" w:hAnsi="Calibri" w:cs="Calibri"/>
      <w:sz w:val="22"/>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0">
    <w:name w:val="Grid Table 21"/>
    <w:basedOn w:val="TableNormal"/>
    <w:uiPriority w:val="99"/>
    <w:rsid w:val="00E22672"/>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0">
    <w:name w:val="Grid Table 2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0">
    <w:name w:val="Grid Table 2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0">
    <w:name w:val="Grid Table 2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0">
    <w:name w:val="Grid Table 2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0">
    <w:name w:val="Grid Table 2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0">
    <w:name w:val="Grid Table 2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0">
    <w:name w:val="Grid Table 31"/>
    <w:basedOn w:val="TableNormal"/>
    <w:uiPriority w:val="99"/>
    <w:rsid w:val="00E22672"/>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0">
    <w:name w:val="Grid Table 3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0">
    <w:name w:val="Grid Table 3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0">
    <w:name w:val="Grid Table 3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0">
    <w:name w:val="Grid Table 3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0">
    <w:name w:val="Grid Table 3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0">
    <w:name w:val="Grid Table 3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0">
    <w:name w:val="Grid Table 41"/>
    <w:basedOn w:val="TableNormal"/>
    <w:uiPriority w:val="59"/>
    <w:rsid w:val="00E22672"/>
    <w:rPr>
      <w:rFonts w:ascii="Calibri" w:eastAsia="Calibri" w:hAnsi="Calibri" w:cs="Calibri"/>
      <w:sz w:val="22"/>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0">
    <w:name w:val="Grid Table 4 - Accent 11"/>
    <w:basedOn w:val="TableNormal"/>
    <w:uiPriority w:val="59"/>
    <w:rsid w:val="00E22672"/>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0">
    <w:name w:val="Grid Table 4 - Accent 21"/>
    <w:basedOn w:val="TableNormal"/>
    <w:uiPriority w:val="59"/>
    <w:rsid w:val="00E22672"/>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0">
    <w:name w:val="Grid Table 4 - Accent 31"/>
    <w:basedOn w:val="TableNormal"/>
    <w:uiPriority w:val="59"/>
    <w:rsid w:val="00E22672"/>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0">
    <w:name w:val="Grid Table 4 - Accent 41"/>
    <w:basedOn w:val="TableNormal"/>
    <w:uiPriority w:val="59"/>
    <w:rsid w:val="00E22672"/>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0">
    <w:name w:val="Grid Table 4 - Accent 51"/>
    <w:basedOn w:val="TableNormal"/>
    <w:uiPriority w:val="59"/>
    <w:rsid w:val="00E22672"/>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0">
    <w:name w:val="Grid Table 4 - Accent 61"/>
    <w:basedOn w:val="TableNormal"/>
    <w:uiPriority w:val="59"/>
    <w:rsid w:val="00E22672"/>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0">
    <w:name w:val="Grid Table 5 Dark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0">
    <w:name w:val="Grid Table 5 Dark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0">
    <w:name w:val="Grid Table 5 Dark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0">
    <w:name w:val="Grid Table 5 Dark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0">
    <w:name w:val="Grid Table 5 Dark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0">
    <w:name w:val="Grid Table 6 Colorful1"/>
    <w:basedOn w:val="TableNormal"/>
    <w:uiPriority w:val="99"/>
    <w:rsid w:val="00E22672"/>
    <w:rPr>
      <w:rFonts w:ascii="Calibri" w:eastAsia="Calibri" w:hAnsi="Calibri" w:cs="Calibri"/>
      <w:sz w:val="22"/>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0">
    <w:name w:val="Grid Table 6 Colorful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0">
    <w:name w:val="Grid Table 6 Colorful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0">
    <w:name w:val="Grid Table 6 Colorful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0">
    <w:name w:val="Grid Table 6 Colorful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0">
    <w:name w:val="Grid Table 6 Colorful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0">
    <w:name w:val="Grid Table 6 Colorful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0">
    <w:name w:val="Grid Table 7 Colorful1"/>
    <w:basedOn w:val="TableNormal"/>
    <w:uiPriority w:val="99"/>
    <w:rsid w:val="00E22672"/>
    <w:rPr>
      <w:rFonts w:ascii="Calibri" w:eastAsia="Calibri" w:hAnsi="Calibri" w:cs="Calibri"/>
      <w:sz w:val="22"/>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0">
    <w:name w:val="Grid Table 7 Colorful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0">
    <w:name w:val="Grid Table 7 Colorful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0">
    <w:name w:val="Grid Table 7 Colorful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0">
    <w:name w:val="Grid Table 7 Colorful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0">
    <w:name w:val="Grid Table 7 Colorful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0">
    <w:name w:val="Grid Table 7 Colorful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0">
    <w:name w:val="List Table 1 Light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0">
    <w:name w:val="List Table 1 Light - Accent 1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0">
    <w:name w:val="List Table 1 Light - Accent 2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0">
    <w:name w:val="List Table 1 Light - Accent 3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0">
    <w:name w:val="List Table 1 Light - Accent 4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0">
    <w:name w:val="List Table 1 Light - Accent 5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0">
    <w:name w:val="List Table 1 Light - Accent 6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0">
    <w:name w:val="List Table 21"/>
    <w:basedOn w:val="TableNormal"/>
    <w:uiPriority w:val="99"/>
    <w:rsid w:val="00E22672"/>
    <w:rPr>
      <w:rFonts w:ascii="Calibri" w:eastAsia="Calibri" w:hAnsi="Calibri" w:cs="Calibri"/>
      <w:sz w:val="22"/>
      <w:lang w:bidi="ar-SA"/>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0">
    <w:name w:val="List Table 2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0">
    <w:name w:val="List Table 2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0">
    <w:name w:val="List Table 2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0">
    <w:name w:val="List Table 2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0">
    <w:name w:val="List Table 2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0">
    <w:name w:val="List Table 2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0">
    <w:name w:val="List Table 31"/>
    <w:basedOn w:val="TableNormal"/>
    <w:uiPriority w:val="99"/>
    <w:rsid w:val="00E22672"/>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0">
    <w:name w:val="List Table 41"/>
    <w:basedOn w:val="TableNormal"/>
    <w:uiPriority w:val="99"/>
    <w:rsid w:val="00E22672"/>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0">
    <w:name w:val="List Table 4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0">
    <w:name w:val="List Table 4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0">
    <w:name w:val="List Table 4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0">
    <w:name w:val="List Table 4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0">
    <w:name w:val="List Table 4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0">
    <w:name w:val="List Table 4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0">
    <w:name w:val="List Table 5 Dark1"/>
    <w:basedOn w:val="TableNormal"/>
    <w:uiPriority w:val="99"/>
    <w:rsid w:val="00E22672"/>
    <w:rPr>
      <w:rFonts w:ascii="Calibri" w:eastAsia="Calibri" w:hAnsi="Calibri" w:cs="Calibri"/>
      <w:sz w:val="22"/>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0">
    <w:name w:val="List Table 5 Dark - Accent 11"/>
    <w:basedOn w:val="TableNormal"/>
    <w:uiPriority w:val="99"/>
    <w:rsid w:val="00E22672"/>
    <w:rPr>
      <w:rFonts w:ascii="Calibri" w:eastAsia="Calibri" w:hAnsi="Calibri" w:cs="Calibri"/>
      <w:sz w:val="22"/>
      <w:lang w:bidi="ar-SA"/>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0">
    <w:name w:val="List Table 5 Dark - Accent 21"/>
    <w:basedOn w:val="TableNormal"/>
    <w:uiPriority w:val="99"/>
    <w:rsid w:val="00E22672"/>
    <w:rPr>
      <w:rFonts w:ascii="Calibri" w:eastAsia="Calibri" w:hAnsi="Calibri" w:cs="Calibri"/>
      <w:sz w:val="22"/>
      <w:lang w:bidi="ar-SA"/>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0">
    <w:name w:val="List Table 5 Dark - Accent 31"/>
    <w:basedOn w:val="TableNormal"/>
    <w:uiPriority w:val="99"/>
    <w:rsid w:val="00E22672"/>
    <w:rPr>
      <w:rFonts w:ascii="Calibri" w:eastAsia="Calibri" w:hAnsi="Calibri" w:cs="Calibri"/>
      <w:sz w:val="22"/>
      <w:lang w:bidi="ar-SA"/>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0">
    <w:name w:val="List Table 5 Dark - Accent 41"/>
    <w:basedOn w:val="TableNormal"/>
    <w:uiPriority w:val="99"/>
    <w:rsid w:val="00E22672"/>
    <w:rPr>
      <w:rFonts w:ascii="Calibri" w:eastAsia="Calibri" w:hAnsi="Calibri" w:cs="Calibri"/>
      <w:sz w:val="22"/>
      <w:lang w:bidi="ar-SA"/>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0">
    <w:name w:val="List Table 5 Dark - Accent 51"/>
    <w:basedOn w:val="TableNormal"/>
    <w:uiPriority w:val="99"/>
    <w:rsid w:val="00E22672"/>
    <w:rPr>
      <w:rFonts w:ascii="Calibri" w:eastAsia="Calibri" w:hAnsi="Calibri" w:cs="Calibri"/>
      <w:sz w:val="22"/>
      <w:lang w:bidi="ar-SA"/>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0">
    <w:name w:val="List Table 5 Dark - Accent 61"/>
    <w:basedOn w:val="TableNormal"/>
    <w:uiPriority w:val="99"/>
    <w:rsid w:val="00E22672"/>
    <w:rPr>
      <w:rFonts w:ascii="Calibri" w:eastAsia="Calibri" w:hAnsi="Calibri" w:cs="Calibri"/>
      <w:sz w:val="22"/>
      <w:lang w:bidi="ar-SA"/>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0">
    <w:name w:val="List Table 6 Colorful1"/>
    <w:basedOn w:val="TableNormal"/>
    <w:uiPriority w:val="99"/>
    <w:rsid w:val="00E22672"/>
    <w:rPr>
      <w:rFonts w:ascii="Calibri" w:eastAsia="Calibri" w:hAnsi="Calibri" w:cs="Calibri"/>
      <w:sz w:val="22"/>
      <w:lang w:bidi="ar-SA"/>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0">
    <w:name w:val="List Table 6 Colorful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0">
    <w:name w:val="List Table 6 Colorful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0">
    <w:name w:val="List Table 6 Colorful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0">
    <w:name w:val="List Table 6 Colorful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0">
    <w:name w:val="List Table 6 Colorful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0">
    <w:name w:val="List Table 6 Colorful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0">
    <w:name w:val="List Table 7 Colorful1"/>
    <w:basedOn w:val="TableNormal"/>
    <w:uiPriority w:val="99"/>
    <w:rsid w:val="00E22672"/>
    <w:rPr>
      <w:rFonts w:ascii="Calibri" w:eastAsia="Calibri" w:hAnsi="Calibri" w:cs="Calibri"/>
      <w:sz w:val="22"/>
      <w:lang w:bidi="ar-SA"/>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0">
    <w:name w:val="List Table 7 Colorful - Accent 11"/>
    <w:basedOn w:val="TableNormal"/>
    <w:uiPriority w:val="99"/>
    <w:rsid w:val="00E22672"/>
    <w:rPr>
      <w:rFonts w:ascii="Calibri" w:eastAsia="Calibri" w:hAnsi="Calibri" w:cs="Calibri"/>
      <w:sz w:val="22"/>
      <w:lang w:bidi="ar-SA"/>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0">
    <w:name w:val="List Table 7 Colorful - Accent 21"/>
    <w:basedOn w:val="TableNormal"/>
    <w:uiPriority w:val="99"/>
    <w:rsid w:val="00E22672"/>
    <w:rPr>
      <w:rFonts w:ascii="Calibri" w:eastAsia="Calibri" w:hAnsi="Calibri" w:cs="Calibri"/>
      <w:sz w:val="22"/>
      <w:lang w:bidi="ar-SA"/>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0">
    <w:name w:val="List Table 7 Colorful - Accent 31"/>
    <w:basedOn w:val="TableNormal"/>
    <w:uiPriority w:val="99"/>
    <w:rsid w:val="00E22672"/>
    <w:rPr>
      <w:rFonts w:ascii="Calibri" w:eastAsia="Calibri" w:hAnsi="Calibri" w:cs="Calibri"/>
      <w:sz w:val="22"/>
      <w:lang w:bidi="ar-SA"/>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0">
    <w:name w:val="List Table 7 Colorful - Accent 41"/>
    <w:basedOn w:val="TableNormal"/>
    <w:uiPriority w:val="99"/>
    <w:rsid w:val="00E22672"/>
    <w:rPr>
      <w:rFonts w:ascii="Calibri" w:eastAsia="Calibri" w:hAnsi="Calibri" w:cs="Calibri"/>
      <w:sz w:val="22"/>
      <w:lang w:bidi="ar-SA"/>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0">
    <w:name w:val="List Table 7 Colorful - Accent 51"/>
    <w:basedOn w:val="TableNormal"/>
    <w:uiPriority w:val="99"/>
    <w:rsid w:val="00E22672"/>
    <w:rPr>
      <w:rFonts w:ascii="Calibri" w:eastAsia="Calibri" w:hAnsi="Calibri" w:cs="Calibri"/>
      <w:sz w:val="22"/>
      <w:lang w:bidi="ar-SA"/>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0">
    <w:name w:val="List Table 7 Colorful - Accent 61"/>
    <w:basedOn w:val="TableNormal"/>
    <w:uiPriority w:val="99"/>
    <w:rsid w:val="00E22672"/>
    <w:rPr>
      <w:rFonts w:ascii="Calibri" w:eastAsia="Calibri" w:hAnsi="Calibri" w:cs="Calibri"/>
      <w:sz w:val="22"/>
      <w:lang w:bidi="ar-SA"/>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10">
    <w:name w:val="Lined - Accent1"/>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2">
    <w:name w:val="Lined - Accent 1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2">
    <w:name w:val="Lined - Accent 2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2">
    <w:name w:val="Lined - Accent 3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2">
    <w:name w:val="Lined - Accent 4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10">
    <w:name w:val="Bordered &amp; Lined - Accent1"/>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2">
    <w:name w:val="Bordered &amp; Lined - Accent 1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2">
    <w:name w:val="Bordered &amp; Lined - Accent 2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2">
    <w:name w:val="Bordered &amp; Lined - Accent 3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2">
    <w:name w:val="Bordered &amp; Lined - Accent 4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2">
    <w:name w:val="Bordered &amp; Lined - Accent 5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2">
    <w:name w:val="Bordered &amp; Lined - Accent 6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2">
    <w:name w:val="Bordered2"/>
    <w:basedOn w:val="TableNormal"/>
    <w:uiPriority w:val="99"/>
    <w:rsid w:val="00E22672"/>
    <w:rPr>
      <w:rFonts w:ascii="Calibri" w:eastAsia="Calibri" w:hAnsi="Calibri" w:cs="Calibri"/>
      <w:sz w:val="22"/>
      <w:lang w:bidi="ar-SA"/>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TableNormal"/>
    <w:uiPriority w:val="99"/>
    <w:rsid w:val="00E22672"/>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TableNormal"/>
    <w:uiPriority w:val="99"/>
    <w:rsid w:val="00E22672"/>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TableNormal"/>
    <w:uiPriority w:val="99"/>
    <w:rsid w:val="00E22672"/>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TableNormal"/>
    <w:uiPriority w:val="99"/>
    <w:rsid w:val="00E22672"/>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TableNormal"/>
    <w:uiPriority w:val="99"/>
    <w:rsid w:val="00E22672"/>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TableNormal"/>
    <w:uiPriority w:val="99"/>
    <w:rsid w:val="00E22672"/>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NoList5">
    <w:name w:val="No List5"/>
    <w:next w:val="NoList"/>
    <w:uiPriority w:val="99"/>
    <w:semiHidden/>
    <w:unhideWhenUsed/>
    <w:rsid w:val="00A24E16"/>
  </w:style>
  <w:style w:type="numbering" w:customStyle="1" w:styleId="NoList6">
    <w:name w:val="No List6"/>
    <w:next w:val="NoList"/>
    <w:uiPriority w:val="99"/>
    <w:semiHidden/>
    <w:unhideWhenUsed/>
    <w:rsid w:val="00F27E80"/>
  </w:style>
  <w:style w:type="character" w:customStyle="1" w:styleId="text">
    <w:name w:val="text"/>
    <w:basedOn w:val="DefaultParagraphFont"/>
    <w:rsid w:val="0012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37909">
      <w:bodyDiv w:val="1"/>
      <w:marLeft w:val="0"/>
      <w:marRight w:val="0"/>
      <w:marTop w:val="0"/>
      <w:marBottom w:val="0"/>
      <w:divBdr>
        <w:top w:val="none" w:sz="0" w:space="0" w:color="auto"/>
        <w:left w:val="none" w:sz="0" w:space="0" w:color="auto"/>
        <w:bottom w:val="none" w:sz="0" w:space="0" w:color="auto"/>
        <w:right w:val="none" w:sz="0" w:space="0" w:color="auto"/>
      </w:divBdr>
    </w:div>
    <w:div w:id="3613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5A32-B926-4620-A8CA-31EA80B8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ADMIN-ML</cp:lastModifiedBy>
  <cp:revision>2</cp:revision>
  <cp:lastPrinted>2025-11-20T00:16:00Z</cp:lastPrinted>
  <dcterms:created xsi:type="dcterms:W3CDTF">2026-01-12T03:33:00Z</dcterms:created>
  <dcterms:modified xsi:type="dcterms:W3CDTF">2026-01-12T03:33:00Z</dcterms:modified>
</cp:coreProperties>
</file>